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widowControl/>
        <w:shd w:val="clear" w:color="auto" w:fill="FFFFFF"/>
        <w:spacing w:beforeAutospacing="0" w:afterAutospacing="0" w:line="600" w:lineRule="atLeast"/>
        <w:jc w:val="center"/>
        <w:rPr>
          <w:rFonts w:hint="default" w:ascii="仿宋" w:hAnsi="仿宋" w:eastAsia="仿宋" w:cs="仿宋"/>
          <w:sz w:val="32"/>
          <w:szCs w:val="32"/>
          <w:shd w:val="clear" w:color="auto" w:fill="FFFFFF"/>
        </w:rPr>
      </w:pPr>
      <w:r>
        <w:rPr>
          <w:rFonts w:ascii="仿宋" w:hAnsi="仿宋" w:eastAsia="仿宋" w:cs="仿宋"/>
          <w:sz w:val="32"/>
          <w:szCs w:val="32"/>
          <w:shd w:val="clear" w:color="auto" w:fill="FFFFFF"/>
        </w:rPr>
        <w:t>同安孵化基地二期6#楼2</w:t>
      </w:r>
      <w:r>
        <w:rPr>
          <w:rFonts w:hint="eastAsia" w:ascii="仿宋" w:hAnsi="仿宋" w:eastAsia="仿宋" w:cs="仿宋"/>
          <w:sz w:val="32"/>
          <w:szCs w:val="32"/>
          <w:shd w:val="clear" w:color="auto" w:fill="FFFFFF"/>
          <w:lang w:eastAsia="zh-CN"/>
        </w:rPr>
        <w:t>03室</w:t>
      </w:r>
      <w:r>
        <w:rPr>
          <w:rFonts w:ascii="仿宋" w:hAnsi="仿宋" w:eastAsia="仿宋" w:cs="仿宋"/>
          <w:sz w:val="32"/>
          <w:szCs w:val="32"/>
          <w:shd w:val="clear" w:color="auto" w:fill="FFFFFF"/>
        </w:rPr>
        <w:t>配套餐厅</w:t>
      </w:r>
      <w:r>
        <w:rPr>
          <w:rFonts w:hint="eastAsia" w:ascii="仿宋" w:hAnsi="仿宋" w:eastAsia="仿宋" w:cs="仿宋"/>
          <w:sz w:val="32"/>
          <w:szCs w:val="32"/>
          <w:shd w:val="clear" w:color="auto" w:fill="FFFFFF"/>
          <w:lang w:val="en-US" w:eastAsia="zh-CN"/>
        </w:rPr>
        <w:t>招</w:t>
      </w:r>
      <w:r>
        <w:rPr>
          <w:rFonts w:ascii="仿宋" w:hAnsi="仿宋" w:eastAsia="仿宋" w:cs="仿宋"/>
          <w:sz w:val="32"/>
          <w:szCs w:val="32"/>
          <w:shd w:val="clear" w:color="auto" w:fill="FFFFFF"/>
        </w:rPr>
        <w:t>租公告</w:t>
      </w:r>
    </w:p>
    <w:p>
      <w:pPr>
        <w:keepNext w:val="0"/>
        <w:keepLines w:val="0"/>
        <w:pageBreakBefore w:val="0"/>
        <w:kinsoku/>
        <w:wordWrap/>
        <w:overflowPunct/>
        <w:topLinePunct w:val="0"/>
        <w:autoSpaceDE/>
        <w:autoSpaceDN/>
        <w:bidi w:val="0"/>
        <w:adjustRightInd/>
        <w:snapToGrid/>
        <w:spacing w:line="460" w:lineRule="exact"/>
        <w:ind w:firstLine="560" w:firstLineChars="200"/>
        <w:textAlignment w:val="auto"/>
        <w:rPr>
          <w:rFonts w:hint="eastAsia" w:ascii="仿宋" w:hAnsi="仿宋" w:eastAsia="仿宋" w:cs="仿宋"/>
          <w:kern w:val="0"/>
          <w:sz w:val="28"/>
          <w:szCs w:val="28"/>
        </w:rPr>
      </w:pPr>
    </w:p>
    <w:p>
      <w:pPr>
        <w:keepNext w:val="0"/>
        <w:keepLines w:val="0"/>
        <w:pageBreakBefore w:val="0"/>
        <w:kinsoku/>
        <w:wordWrap/>
        <w:overflowPunct/>
        <w:topLinePunct w:val="0"/>
        <w:autoSpaceDE/>
        <w:autoSpaceDN/>
        <w:bidi w:val="0"/>
        <w:adjustRightInd/>
        <w:snapToGrid/>
        <w:spacing w:line="460" w:lineRule="exact"/>
        <w:ind w:firstLine="560" w:firstLineChars="200"/>
        <w:textAlignment w:val="auto"/>
        <w:rPr>
          <w:rFonts w:ascii="仿宋" w:hAnsi="仿宋" w:eastAsia="仿宋" w:cs="仿宋"/>
          <w:sz w:val="28"/>
          <w:szCs w:val="28"/>
        </w:rPr>
      </w:pPr>
      <w:r>
        <w:rPr>
          <w:rFonts w:hint="eastAsia" w:ascii="仿宋" w:hAnsi="仿宋" w:eastAsia="仿宋" w:cs="仿宋"/>
          <w:kern w:val="0"/>
          <w:sz w:val="28"/>
          <w:szCs w:val="28"/>
        </w:rPr>
        <w:t>厦门高新技术创业中心有限公司拟将如下园区配套餐厅进行公开</w:t>
      </w:r>
      <w:r>
        <w:rPr>
          <w:rFonts w:hint="eastAsia" w:ascii="仿宋" w:hAnsi="仿宋" w:eastAsia="仿宋" w:cs="仿宋"/>
          <w:kern w:val="0"/>
          <w:sz w:val="28"/>
          <w:szCs w:val="28"/>
          <w:lang w:val="en-US" w:eastAsia="zh-CN"/>
        </w:rPr>
        <w:t>招</w:t>
      </w:r>
      <w:r>
        <w:rPr>
          <w:rFonts w:hint="eastAsia" w:ascii="仿宋" w:hAnsi="仿宋" w:eastAsia="仿宋" w:cs="仿宋"/>
          <w:kern w:val="0"/>
          <w:sz w:val="28"/>
          <w:szCs w:val="28"/>
        </w:rPr>
        <w:t>租</w:t>
      </w:r>
      <w:r>
        <w:rPr>
          <w:rFonts w:hint="eastAsia" w:ascii="仿宋" w:hAnsi="仿宋" w:eastAsia="仿宋" w:cs="仿宋"/>
          <w:sz w:val="28"/>
          <w:szCs w:val="28"/>
        </w:rPr>
        <w:t>，现就有关事项公告如下：</w:t>
      </w:r>
    </w:p>
    <w:p>
      <w:pPr>
        <w:keepNext w:val="0"/>
        <w:keepLines w:val="0"/>
        <w:pageBreakBefore w:val="0"/>
        <w:numPr>
          <w:ilvl w:val="0"/>
          <w:numId w:val="1"/>
        </w:numPr>
        <w:kinsoku/>
        <w:wordWrap/>
        <w:overflowPunct/>
        <w:topLinePunct w:val="0"/>
        <w:autoSpaceDE/>
        <w:autoSpaceDN/>
        <w:bidi w:val="0"/>
        <w:adjustRightInd/>
        <w:snapToGrid/>
        <w:spacing w:line="460" w:lineRule="exact"/>
        <w:ind w:firstLine="560" w:firstLineChars="200"/>
        <w:textAlignment w:val="auto"/>
        <w:rPr>
          <w:rFonts w:ascii="仿宋" w:hAnsi="仿宋" w:eastAsia="仿宋" w:cs="仿宋"/>
          <w:kern w:val="0"/>
          <w:sz w:val="28"/>
          <w:szCs w:val="28"/>
        </w:rPr>
      </w:pPr>
      <w:r>
        <w:rPr>
          <w:rFonts w:hint="eastAsia" w:ascii="仿宋" w:hAnsi="仿宋" w:eastAsia="仿宋" w:cs="仿宋"/>
          <w:kern w:val="0"/>
          <w:sz w:val="28"/>
          <w:szCs w:val="28"/>
        </w:rPr>
        <w:t>配套餐厅概况</w:t>
      </w:r>
    </w:p>
    <w:p>
      <w:pPr>
        <w:keepNext w:val="0"/>
        <w:keepLines w:val="0"/>
        <w:pageBreakBefore w:val="0"/>
        <w:numPr>
          <w:ilvl w:val="0"/>
          <w:numId w:val="0"/>
        </w:numPr>
        <w:kinsoku/>
        <w:wordWrap/>
        <w:overflowPunct/>
        <w:topLinePunct w:val="0"/>
        <w:autoSpaceDE/>
        <w:autoSpaceDN/>
        <w:bidi w:val="0"/>
        <w:adjustRightInd/>
        <w:snapToGrid/>
        <w:spacing w:line="460" w:lineRule="exact"/>
        <w:ind w:firstLine="560" w:firstLineChars="200"/>
        <w:textAlignment w:val="auto"/>
        <w:rPr>
          <w:rFonts w:ascii="仿宋" w:hAnsi="仿宋" w:eastAsia="仿宋" w:cs="仿宋"/>
          <w:kern w:val="0"/>
          <w:sz w:val="28"/>
          <w:szCs w:val="28"/>
          <w:u w:val="single"/>
        </w:rPr>
      </w:pPr>
      <w:r>
        <w:rPr>
          <w:rFonts w:hint="eastAsia" w:ascii="仿宋" w:hAnsi="仿宋" w:eastAsia="仿宋" w:cs="仿宋"/>
          <w:kern w:val="0"/>
          <w:sz w:val="28"/>
          <w:szCs w:val="28"/>
        </w:rPr>
        <w:t>同安孵化基地</w:t>
      </w:r>
      <w:r>
        <w:rPr>
          <w:rFonts w:hint="eastAsia" w:ascii="仿宋" w:hAnsi="仿宋" w:eastAsia="仿宋" w:cs="仿宋"/>
          <w:kern w:val="0"/>
          <w:sz w:val="28"/>
          <w:szCs w:val="28"/>
          <w:lang w:val="en-US" w:eastAsia="zh-CN"/>
        </w:rPr>
        <w:t>二</w:t>
      </w:r>
      <w:r>
        <w:rPr>
          <w:rFonts w:hint="default" w:ascii="仿宋" w:hAnsi="仿宋" w:eastAsia="仿宋" w:cs="仿宋"/>
          <w:kern w:val="0"/>
          <w:sz w:val="28"/>
          <w:szCs w:val="28"/>
          <w:lang w:val="zh-CN"/>
        </w:rPr>
        <w:t>期</w:t>
      </w:r>
      <w:r>
        <w:rPr>
          <w:rFonts w:hint="eastAsia" w:ascii="仿宋" w:hAnsi="仿宋" w:eastAsia="仿宋" w:cs="仿宋"/>
          <w:kern w:val="0"/>
          <w:sz w:val="28"/>
          <w:szCs w:val="28"/>
          <w:lang w:val="en-US" w:eastAsia="zh-CN"/>
        </w:rPr>
        <w:t>6号楼203室</w:t>
      </w:r>
      <w:r>
        <w:rPr>
          <w:rFonts w:hint="eastAsia" w:ascii="仿宋" w:hAnsi="仿宋" w:eastAsia="仿宋" w:cs="仿宋"/>
          <w:kern w:val="0"/>
          <w:sz w:val="28"/>
          <w:szCs w:val="28"/>
        </w:rPr>
        <w:t>配套餐厅（下简称“该标的”）位于厦门市同安区集成路1633号，建筑面积为</w:t>
      </w:r>
      <w:r>
        <w:rPr>
          <w:rFonts w:hint="eastAsia" w:ascii="仿宋" w:hAnsi="仿宋" w:eastAsia="仿宋" w:cs="仿宋"/>
          <w:kern w:val="0"/>
          <w:sz w:val="28"/>
          <w:szCs w:val="28"/>
          <w:lang w:eastAsia="zh-CN"/>
        </w:rPr>
        <w:t>749.89</w:t>
      </w:r>
      <w:r>
        <w:rPr>
          <w:rFonts w:hint="eastAsia" w:ascii="仿宋" w:hAnsi="仿宋" w:eastAsia="仿宋" w:cs="仿宋"/>
          <w:kern w:val="0"/>
          <w:sz w:val="28"/>
          <w:szCs w:val="28"/>
        </w:rPr>
        <w:t>㎡（含公摊）（</w:t>
      </w:r>
      <w:r>
        <w:rPr>
          <w:rFonts w:hint="eastAsia" w:ascii="仿宋" w:hAnsi="仿宋" w:eastAsia="仿宋" w:cs="仿宋"/>
          <w:b/>
          <w:bCs/>
          <w:kern w:val="0"/>
          <w:sz w:val="28"/>
          <w:szCs w:val="28"/>
          <w:lang w:val="en-US" w:eastAsia="zh-CN"/>
        </w:rPr>
        <w:t>此为设计图纸预算面积，签约时以实测面积为准</w:t>
      </w:r>
      <w:r>
        <w:rPr>
          <w:rFonts w:hint="eastAsia" w:ascii="仿宋" w:hAnsi="仿宋" w:eastAsia="仿宋" w:cs="仿宋"/>
          <w:kern w:val="0"/>
          <w:sz w:val="28"/>
          <w:szCs w:val="28"/>
        </w:rPr>
        <w:t>）。产权</w:t>
      </w:r>
      <w:r>
        <w:rPr>
          <w:rFonts w:hint="eastAsia" w:ascii="仿宋" w:hAnsi="仿宋" w:eastAsia="仿宋" w:cs="仿宋"/>
          <w:kern w:val="0"/>
          <w:sz w:val="28"/>
          <w:szCs w:val="28"/>
          <w:lang w:val="en-US" w:eastAsia="zh-CN"/>
        </w:rPr>
        <w:t>隶属</w:t>
      </w:r>
      <w:r>
        <w:rPr>
          <w:rFonts w:hint="eastAsia" w:ascii="仿宋" w:hAnsi="仿宋" w:eastAsia="仿宋" w:cs="仿宋"/>
          <w:kern w:val="0"/>
          <w:sz w:val="28"/>
          <w:szCs w:val="28"/>
        </w:rPr>
        <w:t>厦门高新技术创业中心有限公司。</w:t>
      </w:r>
    </w:p>
    <w:p>
      <w:pPr>
        <w:keepNext w:val="0"/>
        <w:keepLines w:val="0"/>
        <w:pageBreakBefore w:val="0"/>
        <w:widowControl/>
        <w:shd w:val="clear" w:color="auto" w:fill="FFFFFF"/>
        <w:kinsoku/>
        <w:wordWrap/>
        <w:overflowPunct/>
        <w:topLinePunct w:val="0"/>
        <w:autoSpaceDE/>
        <w:autoSpaceDN/>
        <w:bidi w:val="0"/>
        <w:adjustRightInd/>
        <w:snapToGrid/>
        <w:spacing w:line="460" w:lineRule="exact"/>
        <w:ind w:firstLine="560" w:firstLineChars="200"/>
        <w:jc w:val="left"/>
        <w:textAlignment w:val="auto"/>
        <w:rPr>
          <w:rFonts w:ascii="仿宋" w:hAnsi="仿宋" w:eastAsia="仿宋" w:cs="仿宋"/>
          <w:kern w:val="0"/>
          <w:sz w:val="28"/>
          <w:szCs w:val="28"/>
        </w:rPr>
      </w:pPr>
      <w:r>
        <w:rPr>
          <w:rFonts w:hint="eastAsia" w:ascii="仿宋" w:hAnsi="仿宋" w:eastAsia="仿宋" w:cs="仿宋"/>
          <w:kern w:val="0"/>
          <w:sz w:val="28"/>
          <w:szCs w:val="28"/>
        </w:rPr>
        <w:t>二、公开竞租条件</w:t>
      </w:r>
    </w:p>
    <w:p>
      <w:pPr>
        <w:keepNext w:val="0"/>
        <w:keepLines w:val="0"/>
        <w:pageBreakBefore w:val="0"/>
        <w:widowControl/>
        <w:shd w:val="clear" w:color="auto" w:fill="FFFFFF"/>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kern w:val="0"/>
          <w:sz w:val="28"/>
          <w:szCs w:val="28"/>
        </w:rPr>
      </w:pPr>
      <w:r>
        <w:rPr>
          <w:rFonts w:hint="eastAsia" w:ascii="仿宋" w:hAnsi="仿宋" w:eastAsia="仿宋" w:cs="仿宋"/>
          <w:kern w:val="0"/>
          <w:sz w:val="28"/>
          <w:szCs w:val="28"/>
        </w:rPr>
        <w:t>（一）该标的仅限作为</w:t>
      </w:r>
      <w:r>
        <w:rPr>
          <w:rFonts w:hint="eastAsia" w:ascii="仿宋" w:hAnsi="仿宋" w:eastAsia="仿宋" w:cs="仿宋"/>
          <w:kern w:val="0"/>
          <w:sz w:val="28"/>
          <w:szCs w:val="28"/>
          <w:lang w:val="en-US" w:eastAsia="zh-CN"/>
        </w:rPr>
        <w:t>餐饮及配套</w:t>
      </w:r>
      <w:r>
        <w:rPr>
          <w:rFonts w:hint="eastAsia" w:ascii="仿宋" w:hAnsi="仿宋" w:eastAsia="仿宋" w:cs="仿宋"/>
          <w:kern w:val="0"/>
          <w:sz w:val="28"/>
          <w:szCs w:val="28"/>
        </w:rPr>
        <w:t>经营场地。承租人必须在合法合规且符合建筑物功能用途的前提下进行经营，不得作为其他用途，不得进行转租、转借或抵押。</w:t>
      </w:r>
    </w:p>
    <w:p>
      <w:pPr>
        <w:keepNext w:val="0"/>
        <w:keepLines w:val="0"/>
        <w:pageBreakBefore w:val="0"/>
        <w:widowControl/>
        <w:shd w:val="clear" w:color="auto" w:fill="FFFFFF"/>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kern w:val="0"/>
          <w:sz w:val="28"/>
          <w:szCs w:val="28"/>
        </w:rPr>
      </w:pPr>
      <w:r>
        <w:rPr>
          <w:rFonts w:hint="eastAsia" w:ascii="仿宋" w:hAnsi="仿宋" w:eastAsia="仿宋" w:cs="仿宋"/>
          <w:kern w:val="0"/>
          <w:sz w:val="28"/>
          <w:szCs w:val="28"/>
        </w:rPr>
        <w:t>（二）竞租人资格要求</w:t>
      </w:r>
    </w:p>
    <w:p>
      <w:pPr>
        <w:keepNext w:val="0"/>
        <w:keepLines w:val="0"/>
        <w:pageBreakBefore w:val="0"/>
        <w:kinsoku/>
        <w:wordWrap/>
        <w:overflowPunct/>
        <w:topLinePunct w:val="0"/>
        <w:autoSpaceDE/>
        <w:autoSpaceDN/>
        <w:bidi w:val="0"/>
        <w:adjustRightInd/>
        <w:snapToGrid/>
        <w:spacing w:line="460" w:lineRule="exact"/>
        <w:ind w:firstLine="560" w:firstLineChars="200"/>
        <w:textAlignment w:val="auto"/>
        <w:rPr>
          <w:rFonts w:hint="eastAsia" w:ascii="仿宋" w:hAnsi="仿宋" w:eastAsia="仿宋" w:cs="仿宋"/>
          <w:color w:val="auto"/>
          <w:kern w:val="0"/>
          <w:sz w:val="28"/>
          <w:szCs w:val="28"/>
          <w:lang w:val="en-US" w:eastAsia="zh-CN"/>
        </w:rPr>
      </w:pPr>
      <w:r>
        <w:rPr>
          <w:rFonts w:hint="eastAsia" w:ascii="仿宋" w:hAnsi="仿宋" w:eastAsia="仿宋" w:cs="仿宋"/>
          <w:kern w:val="0"/>
          <w:sz w:val="28"/>
          <w:szCs w:val="28"/>
          <w:lang w:val="en-US" w:eastAsia="zh-CN"/>
        </w:rPr>
        <w:t>1</w:t>
      </w:r>
      <w:r>
        <w:rPr>
          <w:rFonts w:hint="eastAsia" w:ascii="仿宋" w:hAnsi="仿宋" w:eastAsia="仿宋" w:cs="仿宋"/>
          <w:kern w:val="0"/>
          <w:sz w:val="28"/>
          <w:szCs w:val="28"/>
        </w:rPr>
        <w:t>、</w:t>
      </w:r>
      <w:r>
        <w:rPr>
          <w:rFonts w:hint="eastAsia" w:ascii="仿宋" w:hAnsi="仿宋" w:eastAsia="仿宋" w:cs="仿宋"/>
          <w:color w:val="auto"/>
          <w:kern w:val="0"/>
          <w:sz w:val="28"/>
          <w:szCs w:val="28"/>
        </w:rPr>
        <w:t>竞租人应为餐饮公司或拥有餐饮公司的投资公司，注册资本人民币500万元</w:t>
      </w:r>
      <w:r>
        <w:rPr>
          <w:rFonts w:hint="eastAsia" w:ascii="仿宋" w:hAnsi="仿宋" w:eastAsia="仿宋" w:cs="仿宋"/>
          <w:kern w:val="0"/>
          <w:sz w:val="28"/>
          <w:szCs w:val="28"/>
          <w:lang w:val="en-US" w:eastAsia="zh-CN"/>
        </w:rPr>
        <w:t>以上（含本数）</w:t>
      </w:r>
      <w:r>
        <w:rPr>
          <w:rFonts w:hint="eastAsia" w:ascii="仿宋" w:hAnsi="仿宋" w:eastAsia="仿宋" w:cs="仿宋"/>
          <w:color w:val="auto"/>
          <w:kern w:val="0"/>
          <w:sz w:val="28"/>
          <w:szCs w:val="28"/>
        </w:rPr>
        <w:t>，注册时间5年及以上</w:t>
      </w:r>
      <w:r>
        <w:rPr>
          <w:rFonts w:hint="eastAsia" w:ascii="仿宋" w:hAnsi="仿宋" w:eastAsia="仿宋" w:cs="仿宋"/>
          <w:color w:val="auto"/>
          <w:kern w:val="0"/>
          <w:sz w:val="28"/>
          <w:szCs w:val="28"/>
          <w:lang w:eastAsia="zh-CN"/>
        </w:rPr>
        <w:t>，</w:t>
      </w:r>
      <w:r>
        <w:rPr>
          <w:rFonts w:hint="eastAsia" w:ascii="仿宋" w:hAnsi="仿宋" w:eastAsia="仿宋" w:cs="仿宋"/>
          <w:kern w:val="0"/>
          <w:sz w:val="28"/>
          <w:szCs w:val="28"/>
          <w:lang w:val="en-US" w:eastAsia="zh-CN"/>
        </w:rPr>
        <w:t>且厦门在营食堂</w:t>
      </w:r>
      <w:r>
        <w:rPr>
          <w:rFonts w:hint="eastAsia" w:ascii="仿宋" w:hAnsi="仿宋" w:eastAsia="仿宋" w:cs="仿宋"/>
          <w:kern w:val="0"/>
          <w:sz w:val="28"/>
          <w:szCs w:val="28"/>
        </w:rPr>
        <w:t>服务案例</w:t>
      </w:r>
      <w:r>
        <w:rPr>
          <w:rFonts w:hint="eastAsia" w:ascii="仿宋" w:hAnsi="仿宋" w:eastAsia="仿宋" w:cs="仿宋"/>
          <w:kern w:val="0"/>
          <w:sz w:val="28"/>
          <w:szCs w:val="28"/>
          <w:lang w:val="en-US" w:eastAsia="zh-CN"/>
        </w:rPr>
        <w:t>2家以上（含本数）</w:t>
      </w:r>
      <w:r>
        <w:rPr>
          <w:rFonts w:hint="eastAsia" w:ascii="仿宋" w:hAnsi="仿宋" w:eastAsia="仿宋" w:cs="仿宋"/>
          <w:color w:val="auto"/>
          <w:kern w:val="0"/>
          <w:sz w:val="28"/>
          <w:szCs w:val="28"/>
          <w:lang w:val="en-US" w:eastAsia="zh-CN"/>
        </w:rPr>
        <w:t>。</w:t>
      </w:r>
      <w:r>
        <w:rPr>
          <w:rFonts w:hint="eastAsia" w:ascii="仿宋" w:hAnsi="仿宋" w:eastAsia="仿宋" w:cs="仿宋"/>
          <w:color w:val="auto"/>
          <w:kern w:val="0"/>
          <w:sz w:val="28"/>
          <w:szCs w:val="28"/>
        </w:rPr>
        <w:t>竞租人应为餐饮公司或拥有餐饮公司的投资公司，注册资本人民币500万元</w:t>
      </w:r>
      <w:r>
        <w:rPr>
          <w:rFonts w:hint="eastAsia" w:ascii="仿宋" w:hAnsi="仿宋" w:eastAsia="仿宋" w:cs="仿宋"/>
          <w:kern w:val="0"/>
          <w:sz w:val="28"/>
          <w:szCs w:val="28"/>
          <w:lang w:val="en-US" w:eastAsia="zh-CN"/>
        </w:rPr>
        <w:t>以上（含本数）</w:t>
      </w:r>
      <w:r>
        <w:rPr>
          <w:rFonts w:hint="eastAsia" w:ascii="仿宋" w:hAnsi="仿宋" w:eastAsia="仿宋" w:cs="仿宋"/>
          <w:color w:val="auto"/>
          <w:kern w:val="0"/>
          <w:sz w:val="28"/>
          <w:szCs w:val="28"/>
        </w:rPr>
        <w:t>，注册时间5年及以上</w:t>
      </w:r>
      <w:r>
        <w:rPr>
          <w:rFonts w:hint="eastAsia" w:ascii="仿宋" w:hAnsi="仿宋" w:eastAsia="仿宋" w:cs="仿宋"/>
          <w:color w:val="auto"/>
          <w:kern w:val="0"/>
          <w:sz w:val="28"/>
          <w:szCs w:val="28"/>
          <w:lang w:eastAsia="zh-CN"/>
        </w:rPr>
        <w:t>，</w:t>
      </w:r>
      <w:r>
        <w:rPr>
          <w:rFonts w:hint="eastAsia" w:ascii="仿宋" w:hAnsi="仿宋" w:eastAsia="仿宋" w:cs="仿宋"/>
          <w:kern w:val="0"/>
          <w:sz w:val="28"/>
          <w:szCs w:val="28"/>
          <w:lang w:val="en-US" w:eastAsia="zh-CN"/>
        </w:rPr>
        <w:t>且厦门在营食堂</w:t>
      </w:r>
      <w:r>
        <w:rPr>
          <w:rFonts w:hint="eastAsia" w:ascii="仿宋" w:hAnsi="仿宋" w:eastAsia="仿宋" w:cs="仿宋"/>
          <w:kern w:val="0"/>
          <w:sz w:val="28"/>
          <w:szCs w:val="28"/>
        </w:rPr>
        <w:t>服务案例</w:t>
      </w:r>
      <w:r>
        <w:rPr>
          <w:rFonts w:hint="eastAsia" w:ascii="仿宋" w:hAnsi="仿宋" w:eastAsia="仿宋" w:cs="仿宋"/>
          <w:kern w:val="0"/>
          <w:sz w:val="28"/>
          <w:szCs w:val="28"/>
          <w:lang w:val="en-US" w:eastAsia="zh-CN"/>
        </w:rPr>
        <w:t>2家以上（含本数）</w:t>
      </w:r>
      <w:r>
        <w:rPr>
          <w:rFonts w:hint="eastAsia" w:ascii="仿宋" w:hAnsi="仿宋" w:eastAsia="仿宋" w:cs="仿宋"/>
          <w:color w:val="auto"/>
          <w:kern w:val="0"/>
          <w:sz w:val="28"/>
          <w:szCs w:val="28"/>
          <w:lang w:val="en-US" w:eastAsia="zh-CN"/>
        </w:rPr>
        <w:t>。</w:t>
      </w:r>
    </w:p>
    <w:p>
      <w:pPr>
        <w:keepNext w:val="0"/>
        <w:keepLines w:val="0"/>
        <w:pageBreakBefore w:val="0"/>
        <w:kinsoku/>
        <w:wordWrap/>
        <w:overflowPunct/>
        <w:topLinePunct w:val="0"/>
        <w:autoSpaceDE/>
        <w:autoSpaceDN/>
        <w:bidi w:val="0"/>
        <w:adjustRightInd/>
        <w:snapToGrid/>
        <w:spacing w:line="460" w:lineRule="exact"/>
        <w:ind w:firstLine="560" w:firstLineChars="200"/>
        <w:textAlignment w:val="auto"/>
        <w:rPr>
          <w:rFonts w:hint="eastAsia" w:ascii="仿宋" w:hAnsi="仿宋" w:eastAsia="仿宋" w:cs="仿宋"/>
          <w:kern w:val="0"/>
          <w:sz w:val="28"/>
          <w:szCs w:val="28"/>
        </w:rPr>
      </w:pPr>
      <w:r>
        <w:rPr>
          <w:rFonts w:hint="eastAsia" w:ascii="仿宋" w:hAnsi="仿宋" w:eastAsia="仿宋" w:cs="仿宋"/>
          <w:kern w:val="0"/>
          <w:sz w:val="28"/>
          <w:szCs w:val="28"/>
        </w:rPr>
        <w:t>2、近1年（从招租公告发布之日起倒算），在招租人相关项目中出现中标后放弃或者合同履行期限未满而提前解除等情况的，不得参与本次竞租。</w:t>
      </w:r>
    </w:p>
    <w:p>
      <w:pPr>
        <w:keepNext w:val="0"/>
        <w:keepLines w:val="0"/>
        <w:pageBreakBefore w:val="0"/>
        <w:widowControl/>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kern w:val="0"/>
          <w:sz w:val="28"/>
          <w:szCs w:val="28"/>
          <w:highlight w:val="none"/>
        </w:rPr>
      </w:pPr>
      <w:r>
        <w:rPr>
          <w:rFonts w:hint="eastAsia" w:ascii="仿宋" w:hAnsi="仿宋" w:eastAsia="仿宋" w:cs="仿宋"/>
          <w:kern w:val="0"/>
          <w:sz w:val="28"/>
          <w:szCs w:val="28"/>
          <w:highlight w:val="none"/>
        </w:rPr>
        <w:t>（三）合同签订与租期</w:t>
      </w:r>
    </w:p>
    <w:p>
      <w:pPr>
        <w:keepNext w:val="0"/>
        <w:keepLines w:val="0"/>
        <w:pageBreakBefore w:val="0"/>
        <w:numPr>
          <w:ilvl w:val="0"/>
          <w:numId w:val="0"/>
        </w:numPr>
        <w:kinsoku/>
        <w:wordWrap/>
        <w:overflowPunct/>
        <w:topLinePunct w:val="0"/>
        <w:autoSpaceDE/>
        <w:autoSpaceDN/>
        <w:bidi w:val="0"/>
        <w:adjustRightInd/>
        <w:snapToGrid/>
        <w:spacing w:line="460" w:lineRule="exact"/>
        <w:ind w:firstLine="560" w:firstLineChars="200"/>
        <w:textAlignment w:val="auto"/>
        <w:rPr>
          <w:rFonts w:hint="eastAsia" w:ascii="仿宋" w:hAnsi="仿宋" w:eastAsia="仿宋" w:cs="仿宋"/>
          <w:kern w:val="0"/>
          <w:sz w:val="28"/>
          <w:szCs w:val="28"/>
          <w:highlight w:val="none"/>
          <w:lang w:val="zh-CN" w:eastAsia="zh-CN"/>
        </w:rPr>
      </w:pPr>
      <w:r>
        <w:rPr>
          <w:rFonts w:hint="eastAsia" w:ascii="仿宋" w:hAnsi="仿宋" w:eastAsia="仿宋" w:cs="仿宋"/>
          <w:kern w:val="0"/>
          <w:sz w:val="28"/>
          <w:szCs w:val="28"/>
          <w:highlight w:val="none"/>
          <w:lang w:val="en-US" w:eastAsia="zh-CN"/>
        </w:rPr>
        <w:t>1、</w:t>
      </w:r>
      <w:r>
        <w:rPr>
          <w:rFonts w:hint="eastAsia" w:ascii="仿宋" w:hAnsi="仿宋" w:eastAsia="仿宋" w:cs="仿宋"/>
          <w:kern w:val="0"/>
          <w:sz w:val="28"/>
          <w:szCs w:val="28"/>
          <w:lang w:val="en-US" w:eastAsia="zh-CN"/>
        </w:rPr>
        <w:t>待</w:t>
      </w:r>
      <w:r>
        <w:rPr>
          <w:rFonts w:hint="eastAsia" w:ascii="仿宋" w:hAnsi="仿宋" w:eastAsia="仿宋" w:cs="仿宋"/>
          <w:kern w:val="0"/>
          <w:sz w:val="28"/>
          <w:szCs w:val="28"/>
        </w:rPr>
        <w:t>餐厅</w:t>
      </w:r>
      <w:r>
        <w:rPr>
          <w:rFonts w:hint="eastAsia" w:ascii="仿宋" w:hAnsi="仿宋" w:eastAsia="仿宋" w:cs="仿宋"/>
          <w:kern w:val="0"/>
          <w:sz w:val="28"/>
          <w:szCs w:val="28"/>
          <w:lang w:val="en-US" w:eastAsia="zh-CN"/>
        </w:rPr>
        <w:t>装修验收通过且收到招租人书面通知后十个工作日内</w:t>
      </w:r>
      <w:r>
        <w:rPr>
          <w:rFonts w:hint="eastAsia" w:ascii="仿宋" w:hAnsi="仿宋" w:eastAsia="仿宋" w:cs="仿宋"/>
          <w:kern w:val="0"/>
          <w:sz w:val="28"/>
          <w:szCs w:val="28"/>
          <w:highlight w:val="none"/>
          <w:lang w:val="en-US" w:eastAsia="zh-CN"/>
        </w:rPr>
        <w:t>，中标人</w:t>
      </w:r>
      <w:r>
        <w:rPr>
          <w:rFonts w:hint="eastAsia" w:ascii="仿宋" w:hAnsi="仿宋" w:eastAsia="仿宋" w:cs="仿宋"/>
          <w:kern w:val="0"/>
          <w:sz w:val="28"/>
          <w:szCs w:val="28"/>
          <w:highlight w:val="none"/>
          <w:lang w:val="zh-CN" w:eastAsia="zh-CN"/>
        </w:rPr>
        <w:t>必须同招租人签订书面《</w:t>
      </w:r>
      <w:r>
        <w:rPr>
          <w:rFonts w:hint="eastAsia" w:ascii="仿宋" w:hAnsi="仿宋" w:eastAsia="仿宋" w:cs="仿宋"/>
          <w:kern w:val="0"/>
          <w:sz w:val="28"/>
          <w:szCs w:val="28"/>
          <w:highlight w:val="none"/>
        </w:rPr>
        <w:t>承租经营合同</w:t>
      </w:r>
      <w:r>
        <w:rPr>
          <w:rFonts w:hint="eastAsia" w:ascii="仿宋" w:hAnsi="仿宋" w:eastAsia="仿宋" w:cs="仿宋"/>
          <w:kern w:val="0"/>
          <w:sz w:val="28"/>
          <w:szCs w:val="28"/>
          <w:highlight w:val="none"/>
          <w:lang w:val="zh-CN" w:eastAsia="zh-CN"/>
        </w:rPr>
        <w:t>》。</w:t>
      </w:r>
    </w:p>
    <w:p>
      <w:pPr>
        <w:keepNext w:val="0"/>
        <w:keepLines w:val="0"/>
        <w:pageBreakBefore w:val="0"/>
        <w:numPr>
          <w:ilvl w:val="0"/>
          <w:numId w:val="0"/>
        </w:numPr>
        <w:kinsoku/>
        <w:wordWrap/>
        <w:overflowPunct/>
        <w:topLinePunct w:val="0"/>
        <w:autoSpaceDE/>
        <w:autoSpaceDN/>
        <w:bidi w:val="0"/>
        <w:adjustRightInd/>
        <w:snapToGrid/>
        <w:spacing w:line="460" w:lineRule="exact"/>
        <w:ind w:firstLine="560" w:firstLineChars="200"/>
        <w:textAlignment w:val="auto"/>
        <w:rPr>
          <w:rFonts w:hint="eastAsia" w:ascii="仿宋" w:hAnsi="仿宋" w:eastAsia="仿宋" w:cs="仿宋"/>
          <w:sz w:val="28"/>
          <w:szCs w:val="28"/>
          <w:highlight w:val="none"/>
        </w:rPr>
      </w:pPr>
      <w:r>
        <w:rPr>
          <w:rFonts w:hint="eastAsia" w:ascii="仿宋" w:hAnsi="仿宋" w:eastAsia="仿宋" w:cs="仿宋"/>
          <w:kern w:val="0"/>
          <w:sz w:val="28"/>
          <w:szCs w:val="28"/>
          <w:highlight w:val="none"/>
          <w:lang w:val="en-US" w:eastAsia="zh-CN"/>
        </w:rPr>
        <w:t>2、承租</w:t>
      </w:r>
      <w:r>
        <w:rPr>
          <w:rFonts w:hint="eastAsia" w:ascii="仿宋" w:hAnsi="仿宋" w:eastAsia="仿宋" w:cs="仿宋"/>
          <w:kern w:val="0"/>
          <w:sz w:val="28"/>
          <w:szCs w:val="28"/>
          <w:highlight w:val="none"/>
          <w:lang w:val="zh-CN" w:eastAsia="zh-CN"/>
        </w:rPr>
        <w:t>期限三年，</w:t>
      </w:r>
      <w:r>
        <w:rPr>
          <w:rFonts w:hint="eastAsia" w:ascii="仿宋" w:hAnsi="仿宋" w:eastAsia="仿宋" w:cs="仿宋"/>
          <w:kern w:val="0"/>
          <w:sz w:val="28"/>
          <w:szCs w:val="28"/>
          <w:highlight w:val="none"/>
        </w:rPr>
        <w:t>原承租人中标则无免租装修期；非原承租人中标的享受</w:t>
      </w:r>
      <w:r>
        <w:rPr>
          <w:rFonts w:hint="eastAsia" w:ascii="仿宋" w:hAnsi="仿宋" w:eastAsia="仿宋" w:cs="仿宋"/>
          <w:kern w:val="0"/>
          <w:sz w:val="28"/>
          <w:szCs w:val="28"/>
          <w:highlight w:val="none"/>
          <w:lang w:val="en-US" w:eastAsia="zh-CN"/>
        </w:rPr>
        <w:t>20</w:t>
      </w:r>
      <w:r>
        <w:rPr>
          <w:rFonts w:hint="eastAsia" w:ascii="仿宋" w:hAnsi="仿宋" w:eastAsia="仿宋" w:cs="仿宋"/>
          <w:kern w:val="0"/>
          <w:sz w:val="28"/>
          <w:szCs w:val="28"/>
          <w:highlight w:val="none"/>
        </w:rPr>
        <w:t>天免租装修期</w:t>
      </w:r>
      <w:r>
        <w:rPr>
          <w:rFonts w:hint="eastAsia" w:ascii="仿宋" w:hAnsi="仿宋" w:eastAsia="仿宋" w:cs="仿宋"/>
          <w:kern w:val="0"/>
          <w:sz w:val="28"/>
          <w:szCs w:val="28"/>
          <w:highlight w:val="none"/>
          <w:lang w:val="en-US" w:eastAsia="zh-CN"/>
        </w:rPr>
        <w:t>。</w:t>
      </w:r>
    </w:p>
    <w:p>
      <w:pPr>
        <w:keepNext w:val="0"/>
        <w:keepLines w:val="0"/>
        <w:pageBreakBefore w:val="0"/>
        <w:kinsoku/>
        <w:wordWrap/>
        <w:overflowPunct/>
        <w:topLinePunct w:val="0"/>
        <w:autoSpaceDE/>
        <w:autoSpaceDN/>
        <w:bidi w:val="0"/>
        <w:adjustRightInd/>
        <w:snapToGrid/>
        <w:spacing w:line="460" w:lineRule="exact"/>
        <w:ind w:firstLine="560" w:firstLineChars="200"/>
        <w:textAlignment w:val="auto"/>
        <w:rPr>
          <w:rFonts w:hint="eastAsia" w:ascii="仿宋" w:hAnsi="仿宋" w:eastAsia="仿宋" w:cs="仿宋"/>
          <w:color w:val="auto"/>
          <w:kern w:val="0"/>
          <w:sz w:val="28"/>
          <w:szCs w:val="28"/>
          <w:lang w:val="en-US" w:eastAsia="zh-CN"/>
        </w:rPr>
      </w:pPr>
      <w:r>
        <w:rPr>
          <w:rFonts w:hint="eastAsia" w:ascii="仿宋" w:hAnsi="仿宋" w:eastAsia="仿宋" w:cs="仿宋"/>
          <w:kern w:val="0"/>
          <w:sz w:val="28"/>
          <w:szCs w:val="28"/>
        </w:rPr>
        <w:t>（四）竞租底价：</w:t>
      </w:r>
      <w:r>
        <w:rPr>
          <w:rFonts w:hint="eastAsia" w:ascii="仿宋" w:hAnsi="仿宋" w:eastAsia="仿宋" w:cs="仿宋"/>
          <w:kern w:val="0"/>
          <w:sz w:val="28"/>
          <w:szCs w:val="28"/>
          <w:lang w:val="en-US" w:eastAsia="zh-CN"/>
        </w:rPr>
        <w:t>9</w:t>
      </w:r>
      <w:r>
        <w:rPr>
          <w:rFonts w:hint="eastAsia" w:ascii="仿宋" w:hAnsi="仿宋" w:eastAsia="仿宋" w:cs="仿宋"/>
          <w:kern w:val="0"/>
          <w:sz w:val="28"/>
          <w:szCs w:val="28"/>
        </w:rPr>
        <w:t>元/平方米·月（租金），按价高者得的原则确定中标人。</w:t>
      </w:r>
      <w:r>
        <w:rPr>
          <w:rFonts w:hint="eastAsia" w:ascii="仿宋" w:hAnsi="仿宋" w:eastAsia="仿宋" w:cs="仿宋"/>
          <w:color w:val="auto"/>
          <w:kern w:val="0"/>
          <w:sz w:val="28"/>
          <w:szCs w:val="28"/>
        </w:rPr>
        <w:t>该标的</w:t>
      </w:r>
      <w:r>
        <w:rPr>
          <w:rFonts w:hint="eastAsia" w:ascii="仿宋" w:hAnsi="仿宋" w:eastAsia="仿宋" w:cs="仿宋"/>
          <w:color w:val="auto"/>
          <w:kern w:val="0"/>
          <w:sz w:val="28"/>
          <w:szCs w:val="28"/>
          <w:lang w:val="en-US" w:eastAsia="zh-CN"/>
        </w:rPr>
        <w:t>存在原承租人，在同等条件下，原承租人享有优先承租权。</w:t>
      </w:r>
    </w:p>
    <w:p>
      <w:pPr>
        <w:keepNext w:val="0"/>
        <w:keepLines w:val="0"/>
        <w:pageBreakBefore w:val="0"/>
        <w:widowControl/>
        <w:shd w:val="clear" w:color="auto" w:fill="FFFFFF"/>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kern w:val="0"/>
          <w:sz w:val="28"/>
          <w:szCs w:val="28"/>
          <w:lang w:eastAsia="zh-CN"/>
        </w:rPr>
      </w:pPr>
      <w:r>
        <w:rPr>
          <w:rFonts w:hint="eastAsia" w:ascii="仿宋" w:hAnsi="仿宋" w:eastAsia="仿宋" w:cs="仿宋"/>
          <w:kern w:val="0"/>
          <w:sz w:val="28"/>
          <w:szCs w:val="28"/>
        </w:rPr>
        <w:t>（五）竞价方式</w:t>
      </w:r>
      <w:r>
        <w:rPr>
          <w:rFonts w:hint="eastAsia" w:ascii="仿宋" w:hAnsi="仿宋" w:eastAsia="仿宋" w:cs="仿宋"/>
          <w:kern w:val="0"/>
          <w:sz w:val="28"/>
          <w:szCs w:val="28"/>
          <w:lang w:eastAsia="zh-CN"/>
        </w:rPr>
        <w:t>：</w:t>
      </w:r>
      <w:r>
        <w:rPr>
          <w:rFonts w:hint="eastAsia" w:ascii="仿宋" w:hAnsi="仿宋" w:eastAsia="仿宋" w:cs="仿宋"/>
          <w:kern w:val="0"/>
          <w:sz w:val="28"/>
          <w:szCs w:val="28"/>
        </w:rPr>
        <w:t>采用网上公开多轮次正向竞价</w:t>
      </w:r>
      <w:r>
        <w:rPr>
          <w:rFonts w:hint="eastAsia" w:ascii="仿宋" w:hAnsi="仿宋" w:eastAsia="仿宋" w:cs="仿宋"/>
          <w:kern w:val="0"/>
          <w:sz w:val="28"/>
          <w:szCs w:val="28"/>
          <w:lang w:eastAsia="zh-CN"/>
        </w:rPr>
        <w:t>，</w:t>
      </w:r>
      <w:r>
        <w:rPr>
          <w:rFonts w:hint="eastAsia" w:ascii="仿宋" w:hAnsi="仿宋" w:eastAsia="仿宋" w:cs="仿宋"/>
          <w:kern w:val="0"/>
          <w:sz w:val="28"/>
          <w:szCs w:val="28"/>
          <w:lang w:val="en-US" w:eastAsia="zh-CN"/>
        </w:rPr>
        <w:t>加价幅度为0.1</w:t>
      </w:r>
      <w:r>
        <w:rPr>
          <w:rFonts w:hint="eastAsia" w:ascii="仿宋" w:hAnsi="仿宋" w:eastAsia="仿宋" w:cs="仿宋"/>
          <w:kern w:val="0"/>
          <w:sz w:val="28"/>
          <w:szCs w:val="28"/>
        </w:rPr>
        <w:t>元/平方米·月</w:t>
      </w:r>
      <w:r>
        <w:rPr>
          <w:rFonts w:hint="eastAsia" w:ascii="仿宋" w:hAnsi="仿宋" w:eastAsia="仿宋" w:cs="仿宋"/>
          <w:kern w:val="0"/>
          <w:sz w:val="28"/>
          <w:szCs w:val="28"/>
          <w:lang w:eastAsia="zh-CN"/>
        </w:rPr>
        <w:t>。</w:t>
      </w:r>
    </w:p>
    <w:p>
      <w:pPr>
        <w:keepNext w:val="0"/>
        <w:keepLines w:val="0"/>
        <w:pageBreakBefore w:val="0"/>
        <w:widowControl/>
        <w:shd w:val="clear" w:color="auto" w:fill="FFFFFF"/>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kern w:val="0"/>
          <w:sz w:val="28"/>
          <w:szCs w:val="28"/>
        </w:rPr>
      </w:pPr>
      <w:r>
        <w:rPr>
          <w:rFonts w:hint="eastAsia" w:ascii="仿宋" w:hAnsi="仿宋" w:eastAsia="仿宋" w:cs="仿宋"/>
          <w:kern w:val="0"/>
          <w:sz w:val="28"/>
          <w:szCs w:val="28"/>
        </w:rPr>
        <w:t>（六）</w:t>
      </w:r>
      <w:r>
        <w:rPr>
          <w:rFonts w:hint="eastAsia" w:ascii="仿宋" w:hAnsi="仿宋" w:eastAsia="仿宋" w:cs="仿宋"/>
          <w:kern w:val="0"/>
          <w:sz w:val="28"/>
          <w:szCs w:val="28"/>
          <w:lang w:val="en-US" w:eastAsia="zh-CN"/>
        </w:rPr>
        <w:t>物业管理费：0.8</w:t>
      </w:r>
      <w:r>
        <w:rPr>
          <w:rFonts w:hint="eastAsia" w:ascii="仿宋" w:hAnsi="仿宋" w:eastAsia="仿宋" w:cs="仿宋"/>
          <w:kern w:val="0"/>
          <w:sz w:val="28"/>
          <w:szCs w:val="28"/>
        </w:rPr>
        <w:t>元/平方米·月</w:t>
      </w:r>
      <w:r>
        <w:rPr>
          <w:rFonts w:hint="eastAsia" w:ascii="仿宋" w:hAnsi="仿宋" w:eastAsia="仿宋" w:cs="仿宋"/>
          <w:kern w:val="0"/>
          <w:sz w:val="28"/>
          <w:szCs w:val="28"/>
          <w:lang w:eastAsia="zh-CN"/>
        </w:rPr>
        <w:t>，</w:t>
      </w:r>
      <w:r>
        <w:rPr>
          <w:rFonts w:hint="eastAsia" w:ascii="仿宋" w:hAnsi="仿宋" w:eastAsia="仿宋" w:cs="仿宋"/>
          <w:kern w:val="0"/>
          <w:sz w:val="28"/>
          <w:szCs w:val="28"/>
          <w:lang w:val="en-US" w:eastAsia="zh-CN"/>
        </w:rPr>
        <w:t>公维金：0.5</w:t>
      </w:r>
      <w:r>
        <w:rPr>
          <w:rFonts w:hint="eastAsia" w:ascii="仿宋" w:hAnsi="仿宋" w:eastAsia="仿宋" w:cs="仿宋"/>
          <w:kern w:val="0"/>
          <w:sz w:val="28"/>
          <w:szCs w:val="28"/>
        </w:rPr>
        <w:t>元/平方米·月</w:t>
      </w:r>
      <w:r>
        <w:rPr>
          <w:rFonts w:hint="eastAsia" w:ascii="仿宋" w:hAnsi="仿宋" w:eastAsia="仿宋" w:cs="仿宋"/>
          <w:kern w:val="0"/>
          <w:sz w:val="28"/>
          <w:szCs w:val="28"/>
          <w:lang w:eastAsia="zh-CN"/>
        </w:rPr>
        <w:t>。</w:t>
      </w:r>
    </w:p>
    <w:p>
      <w:pPr>
        <w:keepNext w:val="0"/>
        <w:keepLines w:val="0"/>
        <w:pageBreakBefore w:val="0"/>
        <w:widowControl/>
        <w:shd w:val="clear" w:color="auto" w:fill="FFFFFF"/>
        <w:kinsoku/>
        <w:wordWrap/>
        <w:overflowPunct/>
        <w:topLinePunct w:val="0"/>
        <w:autoSpaceDE/>
        <w:autoSpaceDN/>
        <w:bidi w:val="0"/>
        <w:adjustRightInd/>
        <w:snapToGrid/>
        <w:spacing w:line="460" w:lineRule="exact"/>
        <w:ind w:firstLine="560" w:firstLineChars="200"/>
        <w:jc w:val="left"/>
        <w:textAlignment w:val="auto"/>
        <w:rPr>
          <w:rFonts w:ascii="仿宋" w:hAnsi="仿宋" w:eastAsia="仿宋" w:cs="仿宋"/>
          <w:kern w:val="0"/>
          <w:sz w:val="28"/>
          <w:szCs w:val="28"/>
          <w:lang w:val="zh-CN"/>
        </w:rPr>
      </w:pPr>
      <w:r>
        <w:rPr>
          <w:rFonts w:hint="eastAsia" w:ascii="仿宋" w:hAnsi="仿宋" w:eastAsia="仿宋" w:cs="仿宋"/>
          <w:kern w:val="0"/>
          <w:sz w:val="28"/>
          <w:szCs w:val="28"/>
        </w:rPr>
        <w:t>（</w:t>
      </w:r>
      <w:r>
        <w:rPr>
          <w:rFonts w:hint="eastAsia" w:ascii="仿宋" w:hAnsi="仿宋" w:eastAsia="仿宋" w:cs="仿宋"/>
          <w:kern w:val="0"/>
          <w:sz w:val="28"/>
          <w:szCs w:val="28"/>
          <w:lang w:val="en-US" w:eastAsia="zh-CN"/>
        </w:rPr>
        <w:t>七</w:t>
      </w:r>
      <w:r>
        <w:rPr>
          <w:rFonts w:hint="eastAsia" w:ascii="仿宋" w:hAnsi="仿宋" w:eastAsia="仿宋" w:cs="仿宋"/>
          <w:kern w:val="0"/>
          <w:sz w:val="28"/>
          <w:szCs w:val="28"/>
        </w:rPr>
        <w:t>）</w:t>
      </w:r>
      <w:r>
        <w:rPr>
          <w:rFonts w:hint="eastAsia" w:ascii="仿宋" w:hAnsi="仿宋" w:eastAsia="仿宋" w:cs="仿宋"/>
          <w:kern w:val="0"/>
          <w:sz w:val="28"/>
          <w:szCs w:val="28"/>
          <w:lang w:val="en-US" w:eastAsia="zh-CN"/>
        </w:rPr>
        <w:t>合同</w:t>
      </w:r>
      <w:r>
        <w:rPr>
          <w:rFonts w:hint="eastAsia" w:ascii="仿宋" w:hAnsi="仿宋" w:eastAsia="仿宋" w:cs="仿宋"/>
          <w:kern w:val="0"/>
          <w:sz w:val="28"/>
          <w:szCs w:val="28"/>
          <w:lang w:val="zh-CN"/>
        </w:rPr>
        <w:t>保证金：承租人应在《</w:t>
      </w:r>
      <w:r>
        <w:rPr>
          <w:rFonts w:hint="eastAsia" w:ascii="仿宋" w:hAnsi="仿宋" w:eastAsia="仿宋" w:cs="仿宋"/>
          <w:kern w:val="0"/>
          <w:sz w:val="28"/>
          <w:szCs w:val="28"/>
          <w:highlight w:val="none"/>
        </w:rPr>
        <w:t>承租经营合同</w:t>
      </w:r>
      <w:r>
        <w:rPr>
          <w:rFonts w:hint="eastAsia" w:ascii="仿宋" w:hAnsi="仿宋" w:eastAsia="仿宋" w:cs="仿宋"/>
          <w:kern w:val="0"/>
          <w:sz w:val="28"/>
          <w:szCs w:val="28"/>
          <w:lang w:val="zh-CN"/>
        </w:rPr>
        <w:t>》签订之日起五日内，缴交相当于</w:t>
      </w:r>
      <w:r>
        <w:rPr>
          <w:rFonts w:hint="eastAsia" w:ascii="仿宋" w:hAnsi="仿宋" w:eastAsia="仿宋" w:cs="仿宋"/>
          <w:kern w:val="0"/>
          <w:sz w:val="28"/>
          <w:szCs w:val="28"/>
        </w:rPr>
        <w:t>六</w:t>
      </w:r>
      <w:r>
        <w:rPr>
          <w:rFonts w:hint="eastAsia" w:ascii="仿宋" w:hAnsi="仿宋" w:eastAsia="仿宋" w:cs="仿宋"/>
          <w:kern w:val="0"/>
          <w:sz w:val="28"/>
          <w:szCs w:val="28"/>
          <w:lang w:val="zh-CN"/>
        </w:rPr>
        <w:t>个月租金</w:t>
      </w:r>
      <w:r>
        <w:rPr>
          <w:rFonts w:hint="eastAsia" w:ascii="仿宋" w:hAnsi="仿宋" w:eastAsia="仿宋" w:cs="仿宋"/>
          <w:kern w:val="0"/>
          <w:sz w:val="28"/>
          <w:szCs w:val="28"/>
          <w:lang w:val="en-US" w:eastAsia="zh-CN"/>
        </w:rPr>
        <w:t>的</w:t>
      </w:r>
      <w:r>
        <w:rPr>
          <w:rFonts w:hint="eastAsia" w:ascii="仿宋" w:hAnsi="仿宋" w:eastAsia="仿宋" w:cs="仿宋"/>
          <w:kern w:val="0"/>
          <w:sz w:val="28"/>
          <w:szCs w:val="28"/>
          <w:lang w:val="zh-CN"/>
        </w:rPr>
        <w:t>保证金。</w:t>
      </w:r>
    </w:p>
    <w:p>
      <w:pPr>
        <w:keepNext w:val="0"/>
        <w:keepLines w:val="0"/>
        <w:pageBreakBefore w:val="0"/>
        <w:widowControl/>
        <w:shd w:val="clear" w:color="auto" w:fill="FFFFFF"/>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kern w:val="0"/>
          <w:sz w:val="28"/>
          <w:szCs w:val="28"/>
        </w:rPr>
      </w:pPr>
      <w:r>
        <w:rPr>
          <w:rFonts w:hint="eastAsia" w:ascii="仿宋" w:hAnsi="仿宋" w:eastAsia="仿宋" w:cs="仿宋"/>
          <w:kern w:val="0"/>
          <w:sz w:val="28"/>
          <w:szCs w:val="28"/>
        </w:rPr>
        <w:t>（</w:t>
      </w:r>
      <w:r>
        <w:rPr>
          <w:rFonts w:hint="eastAsia" w:ascii="仿宋" w:hAnsi="仿宋" w:eastAsia="仿宋" w:cs="仿宋"/>
          <w:kern w:val="0"/>
          <w:sz w:val="28"/>
          <w:szCs w:val="28"/>
          <w:lang w:val="en-US" w:eastAsia="zh-CN"/>
        </w:rPr>
        <w:t>八</w:t>
      </w:r>
      <w:r>
        <w:rPr>
          <w:rFonts w:hint="eastAsia" w:ascii="仿宋" w:hAnsi="仿宋" w:eastAsia="仿宋" w:cs="仿宋"/>
          <w:kern w:val="0"/>
          <w:sz w:val="28"/>
          <w:szCs w:val="28"/>
        </w:rPr>
        <w:t>）承租人应同时满足以下要求：</w:t>
      </w:r>
    </w:p>
    <w:p>
      <w:pPr>
        <w:keepNext w:val="0"/>
        <w:keepLines w:val="0"/>
        <w:pageBreakBefore w:val="0"/>
        <w:widowControl/>
        <w:shd w:val="clear" w:color="auto" w:fill="FFFFFF"/>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kern w:val="0"/>
          <w:sz w:val="28"/>
          <w:szCs w:val="28"/>
        </w:rPr>
      </w:pPr>
      <w:r>
        <w:rPr>
          <w:rFonts w:hint="eastAsia" w:ascii="仿宋" w:hAnsi="仿宋" w:eastAsia="仿宋" w:cs="仿宋"/>
          <w:kern w:val="0"/>
          <w:sz w:val="28"/>
          <w:szCs w:val="28"/>
          <w:highlight w:val="none"/>
        </w:rPr>
        <w:t>1、</w:t>
      </w:r>
      <w:r>
        <w:rPr>
          <w:rFonts w:hint="eastAsia" w:ascii="仿宋" w:hAnsi="仿宋" w:eastAsia="仿宋" w:cs="仿宋"/>
          <w:kern w:val="0"/>
          <w:sz w:val="28"/>
          <w:szCs w:val="28"/>
          <w:lang w:val="en-US" w:eastAsia="zh-CN"/>
        </w:rPr>
        <w:t>该标的</w:t>
      </w:r>
      <w:r>
        <w:rPr>
          <w:rFonts w:hint="eastAsia" w:ascii="仿宋" w:hAnsi="仿宋" w:eastAsia="仿宋" w:cs="仿宋"/>
          <w:kern w:val="0"/>
          <w:sz w:val="28"/>
          <w:szCs w:val="28"/>
          <w:highlight w:val="none"/>
        </w:rPr>
        <w:t>仅作为</w:t>
      </w:r>
      <w:r>
        <w:rPr>
          <w:rFonts w:hint="eastAsia" w:ascii="仿宋" w:hAnsi="仿宋" w:eastAsia="仿宋" w:cs="仿宋"/>
          <w:kern w:val="0"/>
          <w:sz w:val="28"/>
          <w:szCs w:val="28"/>
          <w:lang w:val="en-US" w:eastAsia="zh-CN"/>
        </w:rPr>
        <w:t>餐饮及配套</w:t>
      </w:r>
      <w:r>
        <w:rPr>
          <w:rFonts w:hint="eastAsia" w:ascii="仿宋" w:hAnsi="仿宋" w:eastAsia="仿宋" w:cs="仿宋"/>
          <w:kern w:val="0"/>
          <w:sz w:val="28"/>
          <w:szCs w:val="28"/>
        </w:rPr>
        <w:t>经营</w:t>
      </w:r>
      <w:r>
        <w:rPr>
          <w:rFonts w:hint="eastAsia" w:ascii="仿宋" w:hAnsi="仿宋" w:eastAsia="仿宋" w:cs="仿宋"/>
          <w:kern w:val="0"/>
          <w:sz w:val="28"/>
          <w:szCs w:val="28"/>
          <w:highlight w:val="none"/>
        </w:rPr>
        <w:t>使用</w:t>
      </w:r>
      <w:r>
        <w:rPr>
          <w:rFonts w:hint="eastAsia" w:ascii="仿宋" w:hAnsi="仿宋" w:eastAsia="仿宋" w:cs="仿宋"/>
          <w:kern w:val="0"/>
          <w:sz w:val="28"/>
          <w:szCs w:val="28"/>
        </w:rPr>
        <w:t>，如发现作为其他用途，招租人有权解除合同。</w:t>
      </w:r>
    </w:p>
    <w:p>
      <w:pPr>
        <w:keepNext w:val="0"/>
        <w:keepLines w:val="0"/>
        <w:pageBreakBefore w:val="0"/>
        <w:widowControl/>
        <w:shd w:val="clear" w:color="auto" w:fill="FFFFFF"/>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kern w:val="0"/>
          <w:sz w:val="28"/>
          <w:szCs w:val="28"/>
        </w:rPr>
      </w:pPr>
      <w:r>
        <w:rPr>
          <w:rFonts w:hint="eastAsia" w:ascii="仿宋" w:hAnsi="仿宋" w:eastAsia="仿宋" w:cs="仿宋"/>
          <w:kern w:val="0"/>
          <w:sz w:val="28"/>
          <w:szCs w:val="28"/>
          <w:lang w:val="en-US" w:eastAsia="zh-CN"/>
        </w:rPr>
        <w:t>2</w:t>
      </w:r>
      <w:r>
        <w:rPr>
          <w:rFonts w:hint="eastAsia" w:ascii="仿宋" w:hAnsi="仿宋" w:eastAsia="仿宋" w:cs="仿宋"/>
          <w:kern w:val="0"/>
          <w:sz w:val="28"/>
          <w:szCs w:val="28"/>
        </w:rPr>
        <w:t>、自主经营，自负盈亏，自担经营风险，中标后在餐厅营业（包括试营业）之前办理齐全</w:t>
      </w:r>
      <w:r>
        <w:rPr>
          <w:rFonts w:hint="eastAsia" w:ascii="仿宋" w:hAnsi="仿宋" w:eastAsia="仿宋" w:cs="仿宋"/>
          <w:kern w:val="0"/>
          <w:sz w:val="28"/>
          <w:szCs w:val="28"/>
          <w:highlight w:val="none"/>
        </w:rPr>
        <w:t>《食品经营许可证》和《餐饮服务许可证》</w:t>
      </w:r>
      <w:r>
        <w:rPr>
          <w:rFonts w:hint="eastAsia" w:ascii="仿宋" w:hAnsi="仿宋" w:eastAsia="仿宋" w:cs="仿宋"/>
          <w:kern w:val="0"/>
          <w:sz w:val="28"/>
          <w:szCs w:val="28"/>
        </w:rPr>
        <w:t>，并根据有关职能部门要求办理相关经营手续。</w:t>
      </w:r>
    </w:p>
    <w:p>
      <w:pPr>
        <w:keepNext w:val="0"/>
        <w:keepLines w:val="0"/>
        <w:pageBreakBefore w:val="0"/>
        <w:widowControl/>
        <w:shd w:val="clear" w:color="auto" w:fill="FFFFFF"/>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kern w:val="0"/>
          <w:sz w:val="28"/>
          <w:szCs w:val="28"/>
        </w:rPr>
      </w:pPr>
      <w:r>
        <w:rPr>
          <w:rFonts w:hint="eastAsia" w:ascii="仿宋" w:hAnsi="仿宋" w:eastAsia="仿宋" w:cs="仿宋"/>
          <w:kern w:val="0"/>
          <w:sz w:val="28"/>
          <w:szCs w:val="28"/>
          <w:lang w:val="en-US" w:eastAsia="zh-CN"/>
        </w:rPr>
        <w:t>3</w:t>
      </w:r>
      <w:r>
        <w:rPr>
          <w:rFonts w:hint="eastAsia" w:ascii="仿宋" w:hAnsi="仿宋" w:eastAsia="仿宋" w:cs="仿宋"/>
          <w:kern w:val="0"/>
          <w:sz w:val="28"/>
          <w:szCs w:val="28"/>
        </w:rPr>
        <w:t>、承租人对承租范围区域内</w:t>
      </w:r>
      <w:r>
        <w:rPr>
          <w:rFonts w:hint="eastAsia" w:ascii="仿宋" w:hAnsi="仿宋" w:eastAsia="仿宋" w:cs="仿宋"/>
          <w:kern w:val="0"/>
          <w:sz w:val="28"/>
          <w:szCs w:val="28"/>
          <w:lang w:val="en-US" w:eastAsia="zh-CN"/>
        </w:rPr>
        <w:t>进行装修</w:t>
      </w:r>
      <w:r>
        <w:rPr>
          <w:rFonts w:hint="eastAsia" w:ascii="仿宋" w:hAnsi="仿宋" w:eastAsia="仿宋" w:cs="仿宋"/>
          <w:kern w:val="0"/>
          <w:sz w:val="28"/>
          <w:szCs w:val="28"/>
        </w:rPr>
        <w:t>及相关设施设备</w:t>
      </w:r>
      <w:r>
        <w:rPr>
          <w:rFonts w:hint="eastAsia" w:ascii="仿宋" w:hAnsi="仿宋" w:eastAsia="仿宋" w:cs="仿宋"/>
          <w:kern w:val="0"/>
          <w:sz w:val="28"/>
          <w:szCs w:val="28"/>
          <w:lang w:val="en-US" w:eastAsia="zh-CN"/>
        </w:rPr>
        <w:t>补充</w:t>
      </w:r>
      <w:r>
        <w:rPr>
          <w:rFonts w:hint="eastAsia" w:ascii="仿宋" w:hAnsi="仿宋" w:eastAsia="仿宋" w:cs="仿宋"/>
          <w:kern w:val="0"/>
          <w:sz w:val="28"/>
          <w:szCs w:val="28"/>
        </w:rPr>
        <w:t>应符合消防部门要求，并通过相关部门验收后方可对外正式经营。不得使用明火，包括但不限于使用和存储液化气、天然气和醇化油等。</w:t>
      </w:r>
    </w:p>
    <w:p>
      <w:pPr>
        <w:keepNext w:val="0"/>
        <w:keepLines w:val="0"/>
        <w:pageBreakBefore w:val="0"/>
        <w:widowControl/>
        <w:shd w:val="clear" w:color="auto" w:fill="FFFFFF"/>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kern w:val="0"/>
          <w:sz w:val="28"/>
          <w:szCs w:val="28"/>
        </w:rPr>
      </w:pPr>
      <w:r>
        <w:rPr>
          <w:rFonts w:hint="eastAsia" w:ascii="仿宋" w:hAnsi="仿宋" w:eastAsia="仿宋" w:cs="仿宋"/>
          <w:kern w:val="0"/>
          <w:sz w:val="28"/>
          <w:szCs w:val="28"/>
          <w:lang w:val="en-US" w:eastAsia="zh-CN"/>
        </w:rPr>
        <w:t>4</w:t>
      </w:r>
      <w:r>
        <w:rPr>
          <w:rFonts w:hint="eastAsia" w:ascii="仿宋" w:hAnsi="仿宋" w:eastAsia="仿宋" w:cs="仿宋"/>
          <w:kern w:val="0"/>
          <w:sz w:val="28"/>
          <w:szCs w:val="28"/>
        </w:rPr>
        <w:t>、合同解除或终止时，</w:t>
      </w:r>
      <w:r>
        <w:rPr>
          <w:rFonts w:hint="eastAsia" w:ascii="仿宋" w:hAnsi="仿宋" w:eastAsia="仿宋" w:cs="仿宋"/>
          <w:kern w:val="0"/>
          <w:sz w:val="28"/>
          <w:szCs w:val="28"/>
          <w:lang w:val="en-US" w:eastAsia="zh-CN"/>
        </w:rPr>
        <w:t>承租人</w:t>
      </w:r>
      <w:r>
        <w:rPr>
          <w:rFonts w:hint="eastAsia" w:ascii="仿宋" w:hAnsi="仿宋" w:eastAsia="仿宋" w:cs="仿宋"/>
          <w:kern w:val="0"/>
          <w:sz w:val="28"/>
          <w:szCs w:val="28"/>
        </w:rPr>
        <w:t>投入的场地装修费和相关设施设备购置费不得要求招租人补偿，承租人应按招租人要求无条件办理退租手续。</w:t>
      </w:r>
    </w:p>
    <w:p>
      <w:pPr>
        <w:keepNext w:val="0"/>
        <w:keepLines w:val="0"/>
        <w:pageBreakBefore w:val="0"/>
        <w:widowControl/>
        <w:shd w:val="clear" w:color="auto" w:fill="FFFFFF"/>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kern w:val="0"/>
          <w:sz w:val="28"/>
          <w:szCs w:val="28"/>
        </w:rPr>
      </w:pPr>
      <w:r>
        <w:rPr>
          <w:rFonts w:hint="eastAsia" w:ascii="仿宋" w:hAnsi="仿宋" w:eastAsia="仿宋" w:cs="仿宋"/>
          <w:color w:val="auto"/>
          <w:sz w:val="28"/>
          <w:szCs w:val="28"/>
          <w:lang w:eastAsia="zh-CN"/>
        </w:rPr>
        <w:t>（</w:t>
      </w:r>
      <w:r>
        <w:rPr>
          <w:rFonts w:hint="eastAsia" w:ascii="仿宋" w:hAnsi="仿宋" w:eastAsia="仿宋" w:cs="仿宋"/>
          <w:color w:val="auto"/>
          <w:sz w:val="28"/>
          <w:szCs w:val="28"/>
          <w:lang w:val="en-US" w:eastAsia="zh-CN"/>
        </w:rPr>
        <w:t>九</w:t>
      </w:r>
      <w:r>
        <w:rPr>
          <w:rFonts w:hint="eastAsia" w:ascii="仿宋" w:hAnsi="仿宋" w:eastAsia="仿宋" w:cs="仿宋"/>
          <w:color w:val="auto"/>
          <w:sz w:val="28"/>
          <w:szCs w:val="28"/>
          <w:lang w:eastAsia="zh-CN"/>
        </w:rPr>
        <w:t>）</w:t>
      </w:r>
      <w:r>
        <w:rPr>
          <w:rFonts w:hint="eastAsia" w:ascii="仿宋" w:hAnsi="仿宋" w:eastAsia="仿宋" w:cs="仿宋"/>
          <w:kern w:val="0"/>
          <w:sz w:val="28"/>
          <w:szCs w:val="28"/>
          <w:lang w:val="en-US" w:eastAsia="zh-CN"/>
        </w:rPr>
        <w:t>竞租人</w:t>
      </w:r>
      <w:r>
        <w:rPr>
          <w:rFonts w:hint="eastAsia" w:ascii="仿宋" w:hAnsi="仿宋" w:eastAsia="仿宋" w:cs="仿宋"/>
          <w:kern w:val="0"/>
          <w:sz w:val="28"/>
          <w:szCs w:val="28"/>
        </w:rPr>
        <w:t>认同竞租标的</w:t>
      </w:r>
      <w:r>
        <w:rPr>
          <w:rFonts w:hint="eastAsia" w:ascii="仿宋" w:hAnsi="仿宋" w:eastAsia="仿宋" w:cs="仿宋"/>
          <w:kern w:val="0"/>
          <w:sz w:val="28"/>
          <w:szCs w:val="28"/>
          <w:highlight w:val="none"/>
          <w:lang w:val="en-US" w:eastAsia="zh-CN"/>
        </w:rPr>
        <w:t>经招租人设计装修后</w:t>
      </w:r>
      <w:r>
        <w:rPr>
          <w:rFonts w:hint="eastAsia" w:ascii="仿宋" w:hAnsi="仿宋" w:eastAsia="仿宋" w:cs="仿宋"/>
          <w:kern w:val="0"/>
          <w:sz w:val="28"/>
          <w:szCs w:val="28"/>
          <w:lang w:val="en-US" w:eastAsia="zh-CN"/>
        </w:rPr>
        <w:t>状态</w:t>
      </w:r>
      <w:r>
        <w:rPr>
          <w:rFonts w:hint="eastAsia" w:ascii="仿宋" w:hAnsi="仿宋" w:eastAsia="仿宋" w:cs="仿宋"/>
          <w:kern w:val="0"/>
          <w:sz w:val="28"/>
          <w:szCs w:val="28"/>
        </w:rPr>
        <w:t>，即：</w:t>
      </w:r>
      <w:r>
        <w:rPr>
          <w:rFonts w:hint="eastAsia" w:ascii="仿宋" w:hAnsi="仿宋" w:eastAsia="仿宋" w:cs="仿宋"/>
          <w:kern w:val="0"/>
          <w:sz w:val="28"/>
          <w:szCs w:val="28"/>
          <w:lang w:val="en-US" w:eastAsia="zh-CN"/>
        </w:rPr>
        <w:t>竞租</w:t>
      </w:r>
      <w:r>
        <w:rPr>
          <w:rFonts w:hint="eastAsia" w:ascii="仿宋" w:hAnsi="仿宋" w:eastAsia="仿宋" w:cs="仿宋"/>
          <w:kern w:val="0"/>
          <w:sz w:val="28"/>
          <w:szCs w:val="28"/>
        </w:rPr>
        <w:t>人对该标的已有充分了解，确认场地符合其要求（包括：消防、供水、用电设施情况、基础设施、楼层荷载以及产权情况等）</w:t>
      </w:r>
      <w:r>
        <w:rPr>
          <w:rFonts w:hint="eastAsia" w:ascii="仿宋" w:hAnsi="仿宋" w:eastAsia="仿宋" w:cs="仿宋"/>
          <w:kern w:val="0"/>
          <w:sz w:val="28"/>
          <w:szCs w:val="28"/>
          <w:lang w:eastAsia="zh-CN"/>
        </w:rPr>
        <w:t>，</w:t>
      </w:r>
      <w:r>
        <w:rPr>
          <w:rFonts w:hint="eastAsia" w:ascii="仿宋" w:hAnsi="仿宋" w:eastAsia="仿宋" w:cs="仿宋"/>
          <w:kern w:val="0"/>
          <w:sz w:val="28"/>
          <w:szCs w:val="28"/>
        </w:rPr>
        <w:t>竞租人认同招租人提供的《</w:t>
      </w:r>
      <w:r>
        <w:rPr>
          <w:rFonts w:hint="eastAsia" w:ascii="仿宋" w:hAnsi="仿宋" w:eastAsia="仿宋" w:cs="仿宋"/>
          <w:kern w:val="0"/>
          <w:sz w:val="28"/>
          <w:szCs w:val="28"/>
          <w:highlight w:val="none"/>
        </w:rPr>
        <w:t>承租经营合同</w:t>
      </w:r>
      <w:r>
        <w:rPr>
          <w:rFonts w:hint="eastAsia" w:ascii="仿宋" w:hAnsi="仿宋" w:eastAsia="仿宋" w:cs="仿宋"/>
          <w:kern w:val="0"/>
          <w:sz w:val="28"/>
          <w:szCs w:val="28"/>
        </w:rPr>
        <w:t>》版本（附合同范本）。</w:t>
      </w:r>
    </w:p>
    <w:p>
      <w:pPr>
        <w:keepNext w:val="0"/>
        <w:keepLines w:val="0"/>
        <w:pageBreakBefore w:val="0"/>
        <w:widowControl/>
        <w:shd w:val="clear" w:color="auto" w:fill="FFFFFF"/>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kern w:val="0"/>
          <w:sz w:val="28"/>
          <w:szCs w:val="28"/>
          <w:lang w:eastAsia="zh-CN"/>
        </w:rPr>
      </w:pPr>
      <w:r>
        <w:rPr>
          <w:rFonts w:hint="eastAsia" w:ascii="仿宋" w:hAnsi="仿宋" w:eastAsia="仿宋" w:cs="仿宋"/>
          <w:color w:val="auto"/>
          <w:sz w:val="28"/>
          <w:szCs w:val="28"/>
          <w:lang w:eastAsia="zh-CN"/>
        </w:rPr>
        <w:t>（</w:t>
      </w:r>
      <w:r>
        <w:rPr>
          <w:rFonts w:hint="eastAsia" w:ascii="仿宋" w:hAnsi="仿宋" w:eastAsia="仿宋" w:cs="仿宋"/>
          <w:color w:val="auto"/>
          <w:sz w:val="28"/>
          <w:szCs w:val="28"/>
          <w:lang w:val="en-US" w:eastAsia="zh-CN"/>
        </w:rPr>
        <w:t>十</w:t>
      </w:r>
      <w:r>
        <w:rPr>
          <w:rFonts w:hint="eastAsia" w:ascii="仿宋" w:hAnsi="仿宋" w:eastAsia="仿宋" w:cs="仿宋"/>
          <w:color w:val="auto"/>
          <w:sz w:val="28"/>
          <w:szCs w:val="28"/>
          <w:lang w:eastAsia="zh-CN"/>
        </w:rPr>
        <w:t>）</w:t>
      </w:r>
      <w:r>
        <w:rPr>
          <w:rFonts w:hint="eastAsia" w:ascii="仿宋" w:hAnsi="仿宋" w:eastAsia="仿宋" w:cs="仿宋"/>
          <w:kern w:val="0"/>
          <w:sz w:val="28"/>
          <w:szCs w:val="28"/>
          <w:lang w:val="en-US" w:eastAsia="zh-CN"/>
        </w:rPr>
        <w:t>承租人</w:t>
      </w:r>
      <w:r>
        <w:rPr>
          <w:rFonts w:hint="eastAsia" w:ascii="仿宋" w:hAnsi="仿宋" w:eastAsia="仿宋" w:cs="仿宋"/>
          <w:kern w:val="0"/>
          <w:sz w:val="28"/>
          <w:szCs w:val="28"/>
        </w:rPr>
        <w:t>所有</w:t>
      </w:r>
      <w:r>
        <w:rPr>
          <w:rFonts w:hint="eastAsia" w:ascii="仿宋" w:hAnsi="仿宋" w:eastAsia="仿宋" w:cs="仿宋"/>
          <w:kern w:val="0"/>
          <w:sz w:val="28"/>
          <w:szCs w:val="28"/>
          <w:lang w:val="en-US" w:eastAsia="zh-CN"/>
        </w:rPr>
        <w:t>装修</w:t>
      </w:r>
      <w:r>
        <w:rPr>
          <w:rFonts w:hint="eastAsia" w:ascii="仿宋" w:hAnsi="仿宋" w:eastAsia="仿宋" w:cs="仿宋"/>
          <w:kern w:val="0"/>
          <w:sz w:val="28"/>
          <w:szCs w:val="28"/>
        </w:rPr>
        <w:t>改造</w:t>
      </w:r>
      <w:r>
        <w:rPr>
          <w:rFonts w:hint="eastAsia" w:ascii="仿宋" w:hAnsi="仿宋" w:eastAsia="仿宋" w:cs="仿宋"/>
          <w:kern w:val="0"/>
          <w:sz w:val="28"/>
          <w:szCs w:val="28"/>
          <w:lang w:val="en-US" w:eastAsia="zh-CN"/>
        </w:rPr>
        <w:t>等</w:t>
      </w:r>
      <w:r>
        <w:rPr>
          <w:rFonts w:hint="eastAsia" w:ascii="仿宋" w:hAnsi="仿宋" w:eastAsia="仿宋" w:cs="仿宋"/>
          <w:kern w:val="0"/>
          <w:sz w:val="28"/>
          <w:szCs w:val="28"/>
        </w:rPr>
        <w:t>相关风险（包括有关职能部门不准许等）及由此产生的所有损失均由</w:t>
      </w:r>
      <w:r>
        <w:rPr>
          <w:rFonts w:hint="eastAsia" w:ascii="仿宋" w:hAnsi="仿宋" w:eastAsia="仿宋" w:cs="仿宋"/>
          <w:kern w:val="0"/>
          <w:sz w:val="28"/>
          <w:szCs w:val="28"/>
          <w:lang w:val="en-US" w:eastAsia="zh-CN"/>
        </w:rPr>
        <w:t>承租人</w:t>
      </w:r>
      <w:r>
        <w:rPr>
          <w:rFonts w:hint="eastAsia" w:ascii="仿宋" w:hAnsi="仿宋" w:eastAsia="仿宋" w:cs="仿宋"/>
          <w:kern w:val="0"/>
          <w:sz w:val="28"/>
          <w:szCs w:val="28"/>
        </w:rPr>
        <w:t>自行承担</w:t>
      </w:r>
      <w:r>
        <w:rPr>
          <w:rFonts w:hint="eastAsia" w:ascii="仿宋" w:hAnsi="仿宋" w:eastAsia="仿宋" w:cs="仿宋"/>
          <w:kern w:val="0"/>
          <w:sz w:val="28"/>
          <w:szCs w:val="28"/>
          <w:lang w:eastAsia="zh-CN"/>
        </w:rPr>
        <w:t>。</w:t>
      </w:r>
    </w:p>
    <w:p>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 w:hAnsi="仿宋" w:eastAsia="仿宋" w:cs="仿宋"/>
          <w:color w:val="auto"/>
          <w:sz w:val="28"/>
          <w:szCs w:val="28"/>
        </w:rPr>
      </w:pPr>
      <w:r>
        <w:rPr>
          <w:rFonts w:hint="eastAsia" w:ascii="仿宋" w:hAnsi="仿宋" w:eastAsia="仿宋" w:cs="仿宋"/>
          <w:color w:val="auto"/>
          <w:sz w:val="28"/>
          <w:szCs w:val="28"/>
          <w:lang w:eastAsia="zh-CN"/>
        </w:rPr>
        <w:t>（</w:t>
      </w:r>
      <w:r>
        <w:rPr>
          <w:rFonts w:hint="eastAsia" w:ascii="仿宋" w:hAnsi="仿宋" w:eastAsia="仿宋" w:cs="仿宋"/>
          <w:color w:val="auto"/>
          <w:sz w:val="28"/>
          <w:szCs w:val="28"/>
          <w:lang w:val="en-US" w:eastAsia="zh-CN"/>
        </w:rPr>
        <w:t>十一</w:t>
      </w:r>
      <w:r>
        <w:rPr>
          <w:rFonts w:hint="eastAsia" w:ascii="仿宋" w:hAnsi="仿宋" w:eastAsia="仿宋" w:cs="仿宋"/>
          <w:color w:val="auto"/>
          <w:sz w:val="28"/>
          <w:szCs w:val="28"/>
          <w:lang w:eastAsia="zh-CN"/>
        </w:rPr>
        <w:t>）</w:t>
      </w:r>
      <w:r>
        <w:rPr>
          <w:rFonts w:hint="eastAsia" w:ascii="仿宋" w:hAnsi="仿宋" w:eastAsia="仿宋" w:cs="仿宋"/>
          <w:color w:val="auto"/>
          <w:sz w:val="28"/>
          <w:szCs w:val="28"/>
        </w:rPr>
        <w:t>未经</w:t>
      </w:r>
      <w:r>
        <w:rPr>
          <w:rFonts w:hint="eastAsia" w:ascii="仿宋" w:hAnsi="仿宋" w:eastAsia="仿宋" w:cs="仿宋"/>
          <w:color w:val="auto"/>
          <w:sz w:val="28"/>
          <w:szCs w:val="28"/>
          <w:lang w:val="en-US" w:eastAsia="zh-CN"/>
        </w:rPr>
        <w:t>招租人</w:t>
      </w:r>
      <w:r>
        <w:rPr>
          <w:rFonts w:hint="eastAsia" w:ascii="仿宋" w:hAnsi="仿宋" w:eastAsia="仿宋" w:cs="仿宋"/>
          <w:color w:val="auto"/>
          <w:sz w:val="28"/>
          <w:szCs w:val="28"/>
        </w:rPr>
        <w:t>书面同意，</w:t>
      </w:r>
      <w:r>
        <w:rPr>
          <w:rFonts w:hint="eastAsia" w:ascii="仿宋" w:hAnsi="仿宋" w:eastAsia="仿宋" w:cs="仿宋"/>
          <w:color w:val="auto"/>
          <w:sz w:val="28"/>
          <w:szCs w:val="28"/>
          <w:lang w:val="en-US" w:eastAsia="zh-CN"/>
        </w:rPr>
        <w:t>承租人</w:t>
      </w:r>
      <w:r>
        <w:rPr>
          <w:rFonts w:hint="eastAsia" w:ascii="仿宋" w:hAnsi="仿宋" w:eastAsia="仿宋" w:cs="仿宋"/>
          <w:color w:val="auto"/>
          <w:sz w:val="28"/>
          <w:szCs w:val="28"/>
        </w:rPr>
        <w:t>不得将租赁房产全部或部分转租，否则</w:t>
      </w:r>
      <w:r>
        <w:rPr>
          <w:rFonts w:hint="eastAsia" w:ascii="仿宋" w:hAnsi="仿宋" w:eastAsia="仿宋" w:cs="仿宋"/>
          <w:color w:val="auto"/>
          <w:sz w:val="28"/>
          <w:szCs w:val="28"/>
          <w:lang w:val="en-US" w:eastAsia="zh-CN"/>
        </w:rPr>
        <w:t>招租人</w:t>
      </w:r>
      <w:r>
        <w:rPr>
          <w:rFonts w:hint="eastAsia" w:ascii="仿宋" w:hAnsi="仿宋" w:eastAsia="仿宋" w:cs="仿宋"/>
          <w:color w:val="auto"/>
          <w:sz w:val="28"/>
          <w:szCs w:val="28"/>
        </w:rPr>
        <w:t>有权没收保证金、单方</w:t>
      </w:r>
      <w:r>
        <w:rPr>
          <w:rFonts w:hint="eastAsia" w:ascii="仿宋" w:hAnsi="仿宋" w:eastAsia="仿宋" w:cs="仿宋"/>
          <w:color w:val="auto"/>
          <w:sz w:val="28"/>
          <w:szCs w:val="28"/>
          <w:lang w:val="en-US" w:eastAsia="zh-CN"/>
        </w:rPr>
        <w:t>面</w:t>
      </w:r>
      <w:r>
        <w:rPr>
          <w:rFonts w:hint="eastAsia" w:ascii="仿宋" w:hAnsi="仿宋" w:eastAsia="仿宋" w:cs="仿宋"/>
          <w:color w:val="auto"/>
          <w:sz w:val="28"/>
          <w:szCs w:val="28"/>
        </w:rPr>
        <w:t>解除合同并收回租赁房屋，</w:t>
      </w:r>
      <w:r>
        <w:rPr>
          <w:rFonts w:hint="eastAsia" w:ascii="仿宋" w:hAnsi="仿宋" w:eastAsia="仿宋" w:cs="仿宋"/>
          <w:color w:val="auto"/>
          <w:sz w:val="28"/>
          <w:szCs w:val="28"/>
          <w:lang w:val="en-US" w:eastAsia="zh-CN"/>
        </w:rPr>
        <w:t>招租人</w:t>
      </w:r>
      <w:r>
        <w:rPr>
          <w:rFonts w:hint="eastAsia" w:ascii="仿宋" w:hAnsi="仿宋" w:eastAsia="仿宋" w:cs="仿宋"/>
          <w:color w:val="auto"/>
          <w:sz w:val="28"/>
          <w:szCs w:val="28"/>
        </w:rPr>
        <w:t>不予任何补偿，且</w:t>
      </w:r>
      <w:r>
        <w:rPr>
          <w:rFonts w:hint="eastAsia" w:ascii="仿宋" w:hAnsi="仿宋" w:eastAsia="仿宋" w:cs="仿宋"/>
          <w:color w:val="auto"/>
          <w:sz w:val="28"/>
          <w:szCs w:val="28"/>
          <w:lang w:val="en-US" w:eastAsia="zh-CN"/>
        </w:rPr>
        <w:t>承租人</w:t>
      </w:r>
      <w:r>
        <w:rPr>
          <w:rFonts w:hint="eastAsia" w:ascii="仿宋" w:hAnsi="仿宋" w:eastAsia="仿宋" w:cs="仿宋"/>
          <w:color w:val="auto"/>
          <w:sz w:val="28"/>
          <w:szCs w:val="28"/>
        </w:rPr>
        <w:t>因转租所取得的收益全部归</w:t>
      </w:r>
      <w:r>
        <w:rPr>
          <w:rFonts w:hint="eastAsia" w:ascii="仿宋" w:hAnsi="仿宋" w:eastAsia="仿宋" w:cs="仿宋"/>
          <w:color w:val="auto"/>
          <w:sz w:val="28"/>
          <w:szCs w:val="28"/>
          <w:lang w:val="en-US" w:eastAsia="zh-CN"/>
        </w:rPr>
        <w:t>招租人</w:t>
      </w:r>
      <w:r>
        <w:rPr>
          <w:rFonts w:hint="eastAsia" w:ascii="仿宋" w:hAnsi="仿宋" w:eastAsia="仿宋" w:cs="仿宋"/>
          <w:color w:val="auto"/>
          <w:sz w:val="28"/>
          <w:szCs w:val="28"/>
        </w:rPr>
        <w:t>所有。</w:t>
      </w:r>
      <w:r>
        <w:rPr>
          <w:rFonts w:hint="eastAsia" w:ascii="仿宋" w:hAnsi="仿宋" w:eastAsia="仿宋" w:cs="仿宋"/>
          <w:color w:val="auto"/>
          <w:sz w:val="28"/>
          <w:szCs w:val="28"/>
          <w:lang w:val="en-US" w:eastAsia="zh-CN"/>
        </w:rPr>
        <w:t>承租人</w:t>
      </w:r>
      <w:r>
        <w:rPr>
          <w:rFonts w:hint="eastAsia" w:ascii="仿宋" w:hAnsi="仿宋" w:eastAsia="仿宋" w:cs="仿宋"/>
          <w:color w:val="auto"/>
          <w:sz w:val="28"/>
          <w:szCs w:val="28"/>
        </w:rPr>
        <w:t>将租赁房屋的全部或部分使用权与他人合作、合资、联营（含承包经营）等行为均视为转租。</w:t>
      </w:r>
    </w:p>
    <w:p>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ascii="仿宋" w:hAnsi="仿宋" w:eastAsia="仿宋" w:cs="仿宋"/>
          <w:kern w:val="0"/>
          <w:sz w:val="28"/>
          <w:szCs w:val="28"/>
        </w:rPr>
      </w:pPr>
      <w:r>
        <w:rPr>
          <w:rFonts w:hint="eastAsia" w:ascii="仿宋" w:hAnsi="仿宋" w:eastAsia="仿宋" w:cs="仿宋"/>
          <w:kern w:val="0"/>
          <w:sz w:val="28"/>
          <w:szCs w:val="28"/>
        </w:rPr>
        <w:t>三、报名时间及竞租保证金</w:t>
      </w:r>
    </w:p>
    <w:p>
      <w:pPr>
        <w:keepNext w:val="0"/>
        <w:keepLines w:val="0"/>
        <w:pageBreakBefore w:val="0"/>
        <w:widowControl/>
        <w:shd w:val="clear" w:color="auto" w:fill="FFFFFF"/>
        <w:kinsoku/>
        <w:wordWrap/>
        <w:overflowPunct/>
        <w:topLinePunct w:val="0"/>
        <w:autoSpaceDE/>
        <w:autoSpaceDN/>
        <w:bidi w:val="0"/>
        <w:adjustRightInd/>
        <w:snapToGrid/>
        <w:spacing w:line="460" w:lineRule="exact"/>
        <w:ind w:firstLine="560" w:firstLineChars="200"/>
        <w:jc w:val="left"/>
        <w:textAlignment w:val="auto"/>
        <w:rPr>
          <w:rFonts w:ascii="仿宋" w:hAnsi="仿宋" w:eastAsia="仿宋" w:cs="仿宋"/>
          <w:kern w:val="0"/>
          <w:sz w:val="28"/>
          <w:szCs w:val="28"/>
        </w:rPr>
      </w:pPr>
      <w:r>
        <w:rPr>
          <w:rFonts w:hint="eastAsia" w:ascii="仿宋" w:hAnsi="仿宋" w:eastAsia="仿宋" w:cs="仿宋"/>
          <w:kern w:val="0"/>
          <w:sz w:val="28"/>
          <w:szCs w:val="28"/>
        </w:rPr>
        <w:t>（一）报名时间：</w:t>
      </w:r>
      <w:r>
        <w:rPr>
          <w:rFonts w:hint="eastAsia" w:ascii="仿宋" w:hAnsi="仿宋" w:eastAsia="仿宋" w:cs="宋体"/>
          <w:color w:val="000000"/>
          <w:kern w:val="0"/>
          <w:sz w:val="28"/>
          <w:szCs w:val="28"/>
        </w:rPr>
        <w:t>自本公告公布之日起</w:t>
      </w:r>
      <w:r>
        <w:rPr>
          <w:rFonts w:hint="eastAsia" w:ascii="仿宋" w:hAnsi="仿宋" w:eastAsia="仿宋" w:cs="宋体"/>
          <w:color w:val="000000"/>
          <w:kern w:val="0"/>
          <w:sz w:val="28"/>
          <w:szCs w:val="28"/>
          <w:lang w:val="en-US" w:eastAsia="zh-CN"/>
        </w:rPr>
        <w:t>10</w:t>
      </w:r>
      <w:bookmarkStart w:id="0" w:name="_GoBack"/>
      <w:bookmarkEnd w:id="0"/>
      <w:r>
        <w:rPr>
          <w:rFonts w:hint="eastAsia" w:ascii="仿宋" w:hAnsi="仿宋" w:eastAsia="仿宋" w:cs="宋体"/>
          <w:color w:val="000000"/>
          <w:kern w:val="0"/>
          <w:sz w:val="28"/>
          <w:szCs w:val="28"/>
          <w:lang w:val="en-US" w:eastAsia="zh-CN"/>
        </w:rPr>
        <w:t>个工作日</w:t>
      </w:r>
      <w:r>
        <w:rPr>
          <w:rFonts w:hint="eastAsia" w:ascii="仿宋" w:hAnsi="仿宋" w:eastAsia="仿宋" w:cs="宋体"/>
          <w:color w:val="000000"/>
          <w:kern w:val="0"/>
          <w:sz w:val="28"/>
          <w:szCs w:val="28"/>
        </w:rPr>
        <w:t>内</w:t>
      </w:r>
      <w:r>
        <w:rPr>
          <w:rFonts w:hint="eastAsia" w:ascii="仿宋" w:hAnsi="仿宋" w:eastAsia="仿宋" w:cs="仿宋"/>
          <w:kern w:val="0"/>
          <w:sz w:val="28"/>
          <w:szCs w:val="28"/>
        </w:rPr>
        <w:t>。</w:t>
      </w:r>
    </w:p>
    <w:p>
      <w:pPr>
        <w:keepNext w:val="0"/>
        <w:keepLines w:val="0"/>
        <w:pageBreakBefore w:val="0"/>
        <w:widowControl/>
        <w:shd w:val="clear" w:color="auto" w:fill="FFFFFF"/>
        <w:kinsoku/>
        <w:wordWrap/>
        <w:overflowPunct/>
        <w:topLinePunct w:val="0"/>
        <w:autoSpaceDE/>
        <w:autoSpaceDN/>
        <w:bidi w:val="0"/>
        <w:adjustRightInd/>
        <w:snapToGrid/>
        <w:spacing w:line="460" w:lineRule="exact"/>
        <w:ind w:firstLine="560" w:firstLineChars="200"/>
        <w:jc w:val="left"/>
        <w:textAlignment w:val="auto"/>
        <w:rPr>
          <w:rFonts w:ascii="仿宋" w:hAnsi="仿宋" w:eastAsia="仿宋" w:cs="仿宋"/>
          <w:kern w:val="0"/>
          <w:sz w:val="28"/>
          <w:szCs w:val="28"/>
        </w:rPr>
      </w:pPr>
      <w:r>
        <w:rPr>
          <w:rFonts w:hint="eastAsia" w:ascii="仿宋" w:hAnsi="仿宋" w:eastAsia="仿宋" w:cs="仿宋"/>
          <w:kern w:val="0"/>
          <w:sz w:val="28"/>
          <w:szCs w:val="28"/>
        </w:rPr>
        <w:t>（二）竞租人办理登记并领取账号、初始密码，同时须在报价前缴纳竞租保证金人民币2万元。</w:t>
      </w:r>
    </w:p>
    <w:p>
      <w:pPr>
        <w:keepNext w:val="0"/>
        <w:keepLines w:val="0"/>
        <w:pageBreakBefore w:val="0"/>
        <w:widowControl/>
        <w:shd w:val="clear" w:color="auto" w:fill="FFFFFF"/>
        <w:kinsoku/>
        <w:wordWrap/>
        <w:overflowPunct/>
        <w:topLinePunct w:val="0"/>
        <w:autoSpaceDE/>
        <w:autoSpaceDN/>
        <w:bidi w:val="0"/>
        <w:adjustRightInd/>
        <w:snapToGrid/>
        <w:spacing w:line="460" w:lineRule="exact"/>
        <w:ind w:firstLine="560" w:firstLineChars="200"/>
        <w:jc w:val="left"/>
        <w:textAlignment w:val="auto"/>
        <w:rPr>
          <w:rFonts w:ascii="仿宋" w:hAnsi="仿宋" w:eastAsia="仿宋" w:cs="仿宋"/>
          <w:kern w:val="0"/>
          <w:sz w:val="28"/>
          <w:szCs w:val="28"/>
        </w:rPr>
      </w:pPr>
      <w:r>
        <w:rPr>
          <w:rFonts w:hint="eastAsia" w:ascii="仿宋" w:hAnsi="仿宋" w:eastAsia="仿宋" w:cs="仿宋"/>
          <w:kern w:val="0"/>
          <w:sz w:val="28"/>
          <w:szCs w:val="28"/>
        </w:rPr>
        <w:t>竞租保证金账户信息，如下：</w:t>
      </w:r>
    </w:p>
    <w:p>
      <w:pPr>
        <w:keepNext w:val="0"/>
        <w:keepLines w:val="0"/>
        <w:pageBreakBefore w:val="0"/>
        <w:widowControl/>
        <w:shd w:val="clear" w:color="auto" w:fill="FFFFFF"/>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kern w:val="0"/>
          <w:sz w:val="28"/>
          <w:szCs w:val="28"/>
        </w:rPr>
      </w:pPr>
      <w:r>
        <w:rPr>
          <w:rFonts w:hint="eastAsia" w:ascii="仿宋" w:hAnsi="仿宋" w:eastAsia="仿宋" w:cs="仿宋"/>
          <w:kern w:val="0"/>
          <w:sz w:val="28"/>
          <w:szCs w:val="28"/>
        </w:rPr>
        <w:t>收款单位：厦门高新技术创业中心有限公司</w:t>
      </w:r>
    </w:p>
    <w:p>
      <w:pPr>
        <w:keepNext w:val="0"/>
        <w:keepLines w:val="0"/>
        <w:pageBreakBefore w:val="0"/>
        <w:widowControl/>
        <w:shd w:val="clear" w:color="auto" w:fill="FFFFFF"/>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kern w:val="0"/>
          <w:sz w:val="28"/>
          <w:szCs w:val="28"/>
        </w:rPr>
      </w:pPr>
      <w:r>
        <w:rPr>
          <w:rFonts w:hint="eastAsia" w:ascii="仿宋" w:hAnsi="仿宋" w:eastAsia="仿宋" w:cs="仿宋"/>
          <w:kern w:val="0"/>
          <w:sz w:val="28"/>
          <w:szCs w:val="28"/>
        </w:rPr>
        <w:t>开 户 行：中国建设银行股份有限公司厦门高科技支行</w:t>
      </w:r>
    </w:p>
    <w:p>
      <w:pPr>
        <w:keepNext w:val="0"/>
        <w:keepLines w:val="0"/>
        <w:pageBreakBefore w:val="0"/>
        <w:widowControl/>
        <w:shd w:val="clear" w:color="auto" w:fill="FFFFFF"/>
        <w:kinsoku/>
        <w:wordWrap/>
        <w:overflowPunct/>
        <w:topLinePunct w:val="0"/>
        <w:autoSpaceDE/>
        <w:autoSpaceDN/>
        <w:bidi w:val="0"/>
        <w:adjustRightInd/>
        <w:snapToGrid/>
        <w:spacing w:line="460" w:lineRule="exact"/>
        <w:ind w:firstLine="560" w:firstLineChars="200"/>
        <w:jc w:val="left"/>
        <w:textAlignment w:val="auto"/>
        <w:rPr>
          <w:rFonts w:ascii="仿宋" w:hAnsi="仿宋" w:eastAsia="仿宋" w:cs="仿宋"/>
          <w:kern w:val="0"/>
          <w:sz w:val="28"/>
          <w:szCs w:val="28"/>
        </w:rPr>
      </w:pPr>
      <w:r>
        <w:rPr>
          <w:rFonts w:hint="eastAsia" w:ascii="仿宋" w:hAnsi="仿宋" w:eastAsia="仿宋" w:cs="仿宋"/>
          <w:kern w:val="0"/>
          <w:sz w:val="28"/>
          <w:szCs w:val="28"/>
        </w:rPr>
        <w:t xml:space="preserve">账    号：3510 1591 0010 5000 5758 </w:t>
      </w:r>
    </w:p>
    <w:p>
      <w:pPr>
        <w:keepNext w:val="0"/>
        <w:keepLines w:val="0"/>
        <w:pageBreakBefore w:val="0"/>
        <w:widowControl/>
        <w:shd w:val="clear" w:color="auto" w:fill="FFFFFF"/>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333333"/>
          <w:kern w:val="0"/>
          <w:sz w:val="28"/>
          <w:szCs w:val="28"/>
          <w:lang w:bidi="ar"/>
        </w:rPr>
      </w:pPr>
      <w:r>
        <w:rPr>
          <w:rFonts w:hint="eastAsia" w:ascii="仿宋" w:hAnsi="仿宋" w:eastAsia="仿宋" w:cs="仿宋"/>
          <w:kern w:val="0"/>
          <w:sz w:val="28"/>
          <w:szCs w:val="28"/>
          <w:lang w:bidi="ar"/>
        </w:rPr>
        <w:t>（三）如竞租未成功，招租人应在竞租程序结束且竞租人提交收据后15个工作日内无息返还竞租保证金。如竞租人竞租成功，但未按本公告之规定签订</w:t>
      </w:r>
      <w:r>
        <w:rPr>
          <w:rFonts w:hint="eastAsia" w:ascii="仿宋" w:hAnsi="仿宋" w:eastAsia="仿宋" w:cs="仿宋"/>
          <w:kern w:val="0"/>
          <w:sz w:val="28"/>
          <w:szCs w:val="28"/>
        </w:rPr>
        <w:t>《</w:t>
      </w:r>
      <w:r>
        <w:rPr>
          <w:rFonts w:hint="eastAsia" w:ascii="仿宋" w:hAnsi="仿宋" w:eastAsia="仿宋" w:cs="仿宋"/>
          <w:kern w:val="0"/>
          <w:sz w:val="28"/>
          <w:szCs w:val="28"/>
          <w:highlight w:val="none"/>
        </w:rPr>
        <w:t>承租经营合同</w:t>
      </w:r>
      <w:r>
        <w:rPr>
          <w:rFonts w:hint="eastAsia" w:ascii="仿宋" w:hAnsi="仿宋" w:eastAsia="仿宋" w:cs="仿宋"/>
          <w:kern w:val="0"/>
          <w:sz w:val="28"/>
          <w:szCs w:val="28"/>
        </w:rPr>
        <w:t>》</w:t>
      </w:r>
      <w:r>
        <w:rPr>
          <w:rFonts w:hint="eastAsia" w:ascii="仿宋" w:hAnsi="仿宋" w:eastAsia="仿宋" w:cs="仿宋"/>
          <w:kern w:val="0"/>
          <w:sz w:val="28"/>
          <w:szCs w:val="28"/>
          <w:lang w:bidi="ar"/>
        </w:rPr>
        <w:t>或未</w:t>
      </w:r>
      <w:r>
        <w:rPr>
          <w:rFonts w:hint="eastAsia" w:ascii="仿宋" w:hAnsi="仿宋" w:eastAsia="仿宋" w:cs="仿宋"/>
          <w:kern w:val="0"/>
          <w:sz w:val="28"/>
          <w:szCs w:val="28"/>
          <w:lang w:val="en-US" w:eastAsia="zh-CN" w:bidi="ar"/>
        </w:rPr>
        <w:t>按时</w:t>
      </w:r>
      <w:r>
        <w:rPr>
          <w:rFonts w:hint="eastAsia" w:ascii="仿宋" w:hAnsi="仿宋" w:eastAsia="仿宋" w:cs="仿宋"/>
          <w:kern w:val="0"/>
          <w:sz w:val="28"/>
          <w:szCs w:val="28"/>
          <w:lang w:bidi="ar"/>
        </w:rPr>
        <w:t>足额</w:t>
      </w:r>
      <w:r>
        <w:rPr>
          <w:rFonts w:hint="eastAsia" w:ascii="仿宋" w:hAnsi="仿宋" w:eastAsia="仿宋" w:cs="仿宋"/>
          <w:color w:val="333333"/>
          <w:kern w:val="0"/>
          <w:sz w:val="28"/>
          <w:szCs w:val="28"/>
          <w:lang w:bidi="ar"/>
        </w:rPr>
        <w:t>缴纳</w:t>
      </w:r>
      <w:r>
        <w:rPr>
          <w:rFonts w:hint="eastAsia" w:ascii="仿宋" w:hAnsi="仿宋" w:eastAsia="仿宋" w:cs="仿宋"/>
          <w:color w:val="333333"/>
          <w:kern w:val="0"/>
          <w:sz w:val="28"/>
          <w:szCs w:val="28"/>
          <w:lang w:val="en-US" w:eastAsia="zh-CN" w:bidi="ar"/>
        </w:rPr>
        <w:t>首期费用</w:t>
      </w:r>
      <w:r>
        <w:rPr>
          <w:rFonts w:hint="eastAsia" w:ascii="仿宋" w:hAnsi="仿宋" w:eastAsia="仿宋" w:cs="仿宋"/>
          <w:color w:val="333333"/>
          <w:kern w:val="0"/>
          <w:sz w:val="28"/>
          <w:szCs w:val="28"/>
          <w:lang w:bidi="ar"/>
        </w:rPr>
        <w:t>的，视为自动放弃中标资格，其交付的竞租保证金不予退还。招租人有权重新发布招租公告，放弃中标的中标人不得再参与该标的竞租。</w:t>
      </w:r>
    </w:p>
    <w:p>
      <w:pPr>
        <w:keepNext w:val="0"/>
        <w:keepLines w:val="0"/>
        <w:pageBreakBefore w:val="0"/>
        <w:widowControl/>
        <w:shd w:val="clear" w:color="auto" w:fill="FFFFFF"/>
        <w:kinsoku/>
        <w:wordWrap/>
        <w:overflowPunct/>
        <w:topLinePunct w:val="0"/>
        <w:autoSpaceDE/>
        <w:autoSpaceDN/>
        <w:bidi w:val="0"/>
        <w:adjustRightInd/>
        <w:snapToGrid/>
        <w:spacing w:line="460" w:lineRule="exact"/>
        <w:ind w:firstLine="560" w:firstLineChars="200"/>
        <w:jc w:val="left"/>
        <w:textAlignment w:val="auto"/>
        <w:rPr>
          <w:rFonts w:ascii="仿宋" w:hAnsi="仿宋" w:eastAsia="仿宋" w:cs="仿宋"/>
          <w:kern w:val="0"/>
          <w:sz w:val="28"/>
          <w:szCs w:val="28"/>
        </w:rPr>
      </w:pPr>
      <w:r>
        <w:rPr>
          <w:rFonts w:hint="eastAsia" w:ascii="仿宋" w:hAnsi="仿宋" w:eastAsia="仿宋" w:cs="仿宋"/>
          <w:kern w:val="0"/>
          <w:sz w:val="28"/>
          <w:szCs w:val="28"/>
        </w:rPr>
        <w:t>四、报名联系人及电话</w:t>
      </w:r>
    </w:p>
    <w:p>
      <w:pPr>
        <w:keepNext w:val="0"/>
        <w:keepLines w:val="0"/>
        <w:pageBreakBefore w:val="0"/>
        <w:widowControl/>
        <w:shd w:val="clear" w:color="auto" w:fill="FFFFFF"/>
        <w:kinsoku/>
        <w:wordWrap/>
        <w:overflowPunct/>
        <w:topLinePunct w:val="0"/>
        <w:autoSpaceDE/>
        <w:autoSpaceDN/>
        <w:bidi w:val="0"/>
        <w:adjustRightInd/>
        <w:snapToGrid/>
        <w:spacing w:line="460" w:lineRule="exact"/>
        <w:ind w:firstLine="560" w:firstLineChars="200"/>
        <w:jc w:val="left"/>
        <w:textAlignment w:val="auto"/>
        <w:rPr>
          <w:rFonts w:ascii="仿宋" w:hAnsi="仿宋" w:eastAsia="仿宋" w:cs="仿宋"/>
          <w:kern w:val="0"/>
          <w:sz w:val="28"/>
          <w:szCs w:val="28"/>
        </w:rPr>
      </w:pPr>
      <w:r>
        <w:rPr>
          <w:rFonts w:hint="eastAsia" w:ascii="仿宋" w:hAnsi="仿宋" w:eastAsia="仿宋" w:cs="仿宋"/>
          <w:kern w:val="0"/>
          <w:sz w:val="28"/>
          <w:szCs w:val="28"/>
        </w:rPr>
        <w:t>联系人：许云霞</w:t>
      </w:r>
    </w:p>
    <w:p>
      <w:pPr>
        <w:keepNext w:val="0"/>
        <w:keepLines w:val="0"/>
        <w:pageBreakBefore w:val="0"/>
        <w:widowControl/>
        <w:shd w:val="clear" w:color="auto" w:fill="FFFFFF"/>
        <w:kinsoku/>
        <w:wordWrap/>
        <w:overflowPunct/>
        <w:topLinePunct w:val="0"/>
        <w:autoSpaceDE/>
        <w:autoSpaceDN/>
        <w:bidi w:val="0"/>
        <w:adjustRightInd/>
        <w:snapToGrid/>
        <w:spacing w:line="460" w:lineRule="exact"/>
        <w:ind w:firstLine="560" w:firstLineChars="200"/>
        <w:jc w:val="left"/>
        <w:textAlignment w:val="auto"/>
        <w:rPr>
          <w:rFonts w:ascii="仿宋" w:hAnsi="仿宋" w:eastAsia="仿宋" w:cs="仿宋"/>
          <w:kern w:val="0"/>
          <w:sz w:val="28"/>
          <w:szCs w:val="28"/>
        </w:rPr>
      </w:pPr>
      <w:r>
        <w:rPr>
          <w:rFonts w:hint="eastAsia" w:ascii="仿宋" w:hAnsi="仿宋" w:eastAsia="仿宋" w:cs="仿宋"/>
          <w:kern w:val="0"/>
          <w:sz w:val="28"/>
          <w:szCs w:val="28"/>
        </w:rPr>
        <w:t>联系电话：0592-3923125</w:t>
      </w:r>
    </w:p>
    <w:p>
      <w:pPr>
        <w:keepNext w:val="0"/>
        <w:keepLines w:val="0"/>
        <w:pageBreakBefore w:val="0"/>
        <w:widowControl/>
        <w:shd w:val="clear" w:color="auto" w:fill="FFFFFF"/>
        <w:kinsoku/>
        <w:wordWrap/>
        <w:overflowPunct/>
        <w:topLinePunct w:val="0"/>
        <w:autoSpaceDE/>
        <w:autoSpaceDN/>
        <w:bidi w:val="0"/>
        <w:adjustRightInd/>
        <w:snapToGrid/>
        <w:spacing w:line="460" w:lineRule="exact"/>
        <w:ind w:firstLine="560" w:firstLineChars="200"/>
        <w:textAlignment w:val="auto"/>
        <w:rPr>
          <w:rFonts w:hint="eastAsia" w:eastAsia="仿宋"/>
          <w:sz w:val="28"/>
          <w:szCs w:val="28"/>
        </w:rPr>
      </w:pPr>
      <w:r>
        <w:rPr>
          <w:rFonts w:hint="eastAsia" w:ascii="仿宋" w:hAnsi="仿宋" w:eastAsia="仿宋" w:cs="仿宋"/>
          <w:kern w:val="0"/>
          <w:sz w:val="28"/>
          <w:szCs w:val="28"/>
        </w:rPr>
        <w:t>地址：厦门市湖里区火炬东路11号创新创业园诚业楼101</w:t>
      </w:r>
    </w:p>
    <w:p>
      <w:pPr>
        <w:spacing w:before="120" w:line="400" w:lineRule="exact"/>
        <w:rPr>
          <w:rFonts w:ascii="仿宋" w:hAnsi="仿宋" w:eastAsia="仿宋" w:cs="仿宋"/>
          <w:kern w:val="0"/>
          <w:sz w:val="28"/>
          <w:szCs w:val="28"/>
        </w:rPr>
      </w:pPr>
    </w:p>
    <w:p>
      <w:pPr>
        <w:spacing w:before="120" w:line="400" w:lineRule="exact"/>
        <w:rPr>
          <w:rFonts w:ascii="仿宋" w:hAnsi="仿宋" w:eastAsia="仿宋" w:cs="仿宋"/>
          <w:kern w:val="0"/>
          <w:sz w:val="28"/>
          <w:szCs w:val="28"/>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050F7D2"/>
    <w:multiLevelType w:val="singleLevel"/>
    <w:tmpl w:val="C050F7D2"/>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zU1ZDkyYTI3ZTFmNmZiMGM4OWFlOTQ1MDMyNWI4YWYifQ=="/>
  </w:docVars>
  <w:rsids>
    <w:rsidRoot w:val="7A600C02"/>
    <w:rsid w:val="001A52A3"/>
    <w:rsid w:val="00613E03"/>
    <w:rsid w:val="007146CC"/>
    <w:rsid w:val="00A73A82"/>
    <w:rsid w:val="00AB72C3"/>
    <w:rsid w:val="00DE536F"/>
    <w:rsid w:val="00F07298"/>
    <w:rsid w:val="027E618B"/>
    <w:rsid w:val="07616D2B"/>
    <w:rsid w:val="21CC4251"/>
    <w:rsid w:val="260A55DD"/>
    <w:rsid w:val="271A7E0C"/>
    <w:rsid w:val="2C8C2736"/>
    <w:rsid w:val="318E1C04"/>
    <w:rsid w:val="3B4110A1"/>
    <w:rsid w:val="425B09DA"/>
    <w:rsid w:val="520571D5"/>
    <w:rsid w:val="64864436"/>
    <w:rsid w:val="6D243307"/>
    <w:rsid w:val="74C81009"/>
    <w:rsid w:val="75BE6C33"/>
    <w:rsid w:val="78D83372"/>
    <w:rsid w:val="79FC20FF"/>
    <w:rsid w:val="7A600C0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仿宋_GB2312" w:cs="Times New Roman"/>
      <w:kern w:val="2"/>
      <w:sz w:val="32"/>
      <w:szCs w:val="21"/>
      <w:lang w:val="en-US" w:eastAsia="zh-CN" w:bidi="ar-SA"/>
    </w:rPr>
  </w:style>
  <w:style w:type="paragraph" w:styleId="3">
    <w:name w:val="heading 1"/>
    <w:basedOn w:val="1"/>
    <w:next w:val="1"/>
    <w:qFormat/>
    <w:uiPriority w:val="0"/>
    <w:pPr>
      <w:spacing w:beforeAutospacing="1" w:afterAutospacing="1"/>
      <w:jc w:val="left"/>
      <w:outlineLvl w:val="0"/>
    </w:pPr>
    <w:rPr>
      <w:rFonts w:hint="eastAsia" w:ascii="宋体" w:hAnsi="宋体" w:eastAsia="宋体"/>
      <w:b/>
      <w:kern w:val="44"/>
      <w:sz w:val="48"/>
      <w:szCs w:val="48"/>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Body Text First Indent"/>
    <w:basedOn w:val="1"/>
    <w:qFormat/>
    <w:uiPriority w:val="0"/>
    <w:pPr>
      <w:widowControl/>
      <w:spacing w:after="120"/>
      <w:ind w:firstLine="420" w:firstLineChars="100"/>
      <w:jc w:val="left"/>
    </w:pPr>
    <w:rPr>
      <w:rFonts w:ascii="Calibri" w:hAnsi="Calibri"/>
      <w:sz w:val="21"/>
      <w:szCs w:val="22"/>
    </w:rPr>
  </w:style>
  <w:style w:type="paragraph" w:styleId="4">
    <w:name w:val="annotation text"/>
    <w:basedOn w:val="1"/>
    <w:qFormat/>
    <w:uiPriority w:val="0"/>
    <w:pPr>
      <w:jc w:val="left"/>
    </w:pPr>
  </w:style>
  <w:style w:type="paragraph" w:styleId="5">
    <w:name w:val="Balloon Text"/>
    <w:basedOn w:val="1"/>
    <w:link w:val="15"/>
    <w:qFormat/>
    <w:uiPriority w:val="0"/>
    <w:rPr>
      <w:sz w:val="18"/>
      <w:szCs w:val="18"/>
    </w:rPr>
  </w:style>
  <w:style w:type="paragraph" w:styleId="6">
    <w:name w:val="footer"/>
    <w:basedOn w:val="1"/>
    <w:link w:val="14"/>
    <w:qFormat/>
    <w:uiPriority w:val="0"/>
    <w:pPr>
      <w:tabs>
        <w:tab w:val="center" w:pos="4153"/>
        <w:tab w:val="right" w:pos="8306"/>
      </w:tabs>
      <w:snapToGrid w:val="0"/>
      <w:jc w:val="left"/>
    </w:pPr>
    <w:rPr>
      <w:sz w:val="18"/>
      <w:szCs w:val="18"/>
    </w:rPr>
  </w:style>
  <w:style w:type="paragraph" w:styleId="7">
    <w:name w:val="header"/>
    <w:basedOn w:val="1"/>
    <w:link w:val="13"/>
    <w:qFormat/>
    <w:uiPriority w:val="0"/>
    <w:pPr>
      <w:pBdr>
        <w:bottom w:val="single" w:color="auto" w:sz="6" w:space="1"/>
      </w:pBdr>
      <w:tabs>
        <w:tab w:val="center" w:pos="4153"/>
        <w:tab w:val="right" w:pos="8306"/>
      </w:tabs>
      <w:snapToGrid w:val="0"/>
      <w:jc w:val="center"/>
    </w:pPr>
    <w:rPr>
      <w:sz w:val="18"/>
      <w:szCs w:val="18"/>
    </w:rPr>
  </w:style>
  <w:style w:type="character" w:styleId="10">
    <w:name w:val="Strong"/>
    <w:basedOn w:val="9"/>
    <w:qFormat/>
    <w:uiPriority w:val="0"/>
    <w:rPr>
      <w:b/>
    </w:rPr>
  </w:style>
  <w:style w:type="character" w:styleId="11">
    <w:name w:val="FollowedHyperlink"/>
    <w:basedOn w:val="9"/>
    <w:qFormat/>
    <w:uiPriority w:val="0"/>
    <w:rPr>
      <w:color w:val="333333"/>
      <w:u w:val="none"/>
    </w:rPr>
  </w:style>
  <w:style w:type="character" w:styleId="12">
    <w:name w:val="Hyperlink"/>
    <w:basedOn w:val="9"/>
    <w:qFormat/>
    <w:uiPriority w:val="0"/>
    <w:rPr>
      <w:color w:val="333333"/>
      <w:u w:val="none"/>
    </w:rPr>
  </w:style>
  <w:style w:type="character" w:customStyle="1" w:styleId="13">
    <w:name w:val="页眉 字符"/>
    <w:basedOn w:val="9"/>
    <w:link w:val="7"/>
    <w:qFormat/>
    <w:uiPriority w:val="0"/>
    <w:rPr>
      <w:rFonts w:eastAsia="仿宋_GB2312"/>
      <w:kern w:val="2"/>
      <w:sz w:val="18"/>
      <w:szCs w:val="18"/>
    </w:rPr>
  </w:style>
  <w:style w:type="character" w:customStyle="1" w:styleId="14">
    <w:name w:val="页脚 字符"/>
    <w:basedOn w:val="9"/>
    <w:link w:val="6"/>
    <w:qFormat/>
    <w:uiPriority w:val="0"/>
    <w:rPr>
      <w:rFonts w:eastAsia="仿宋_GB2312"/>
      <w:kern w:val="2"/>
      <w:sz w:val="18"/>
      <w:szCs w:val="18"/>
    </w:rPr>
  </w:style>
  <w:style w:type="character" w:customStyle="1" w:styleId="15">
    <w:name w:val="批注框文本 字符"/>
    <w:basedOn w:val="9"/>
    <w:link w:val="5"/>
    <w:qFormat/>
    <w:uiPriority w:val="0"/>
    <w:rPr>
      <w:rFonts w:eastAsia="仿宋_GB2312"/>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1654</Words>
  <Characters>1708</Characters>
  <Lines>10</Lines>
  <Paragraphs>3</Paragraphs>
  <TotalTime>76</TotalTime>
  <ScaleCrop>false</ScaleCrop>
  <LinksUpToDate>false</LinksUpToDate>
  <CharactersWithSpaces>1719</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2019-12-18T09:36:00Z</dcterms:created>
  <dc:creator>237521</dc:creator>
  <cp:lastModifiedBy>许云霞</cp:lastModifiedBy>
  <dcterms:modified xsi:type="dcterms:W3CDTF">2023-12-08T02:59:53Z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DA1DC4FF9D404F429DA45783419C4765_13</vt:lpwstr>
  </property>
</Properties>
</file>